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F79A3">
      <w:pPr>
        <w:suppressAutoHyphens/>
        <w:spacing w:after="0" w:line="240" w:lineRule="auto"/>
        <w:ind w:left="100"/>
        <w:jc w:val="center"/>
        <w:rPr>
          <w:rFonts w:ascii="Times New Roman" w:hAnsi="Times New Roman" w:eastAsia="Times New Roman" w:cs="Times New Roman"/>
          <w:b/>
          <w:sz w:val="28"/>
          <w:szCs w:val="32"/>
          <w:lang w:eastAsia="ar-SA"/>
        </w:rPr>
      </w:pPr>
      <w:bookmarkStart w:id="26" w:name="_GoBack"/>
      <w:bookmarkEnd w:id="26"/>
      <w:r>
        <w:rPr>
          <w:rFonts w:ascii="Times New Roman" w:hAnsi="Times New Roman" w:eastAsia="Times New Roman" w:cs="Times New Roman"/>
          <w:b/>
          <w:sz w:val="28"/>
          <w:szCs w:val="32"/>
          <w:lang w:eastAsia="ar-SA"/>
        </w:rPr>
        <w:t xml:space="preserve">Паспорт фонда оценочных средств </w:t>
      </w:r>
    </w:p>
    <w:p w14:paraId="1CFA6425">
      <w:pPr>
        <w:suppressAutoHyphens/>
        <w:spacing w:after="0" w:line="240" w:lineRule="auto"/>
        <w:ind w:left="100"/>
        <w:jc w:val="center"/>
        <w:rPr>
          <w:rFonts w:ascii="Times New Roman" w:hAnsi="Times New Roman" w:eastAsia="Times New Roman" w:cs="Times New Roman"/>
          <w:b/>
          <w:sz w:val="28"/>
          <w:szCs w:val="32"/>
          <w:lang w:eastAsia="ar-SA"/>
        </w:rPr>
      </w:pPr>
      <w:r>
        <w:rPr>
          <w:rFonts w:ascii="Times New Roman" w:hAnsi="Times New Roman" w:eastAsia="Times New Roman" w:cs="Times New Roman"/>
          <w:b/>
          <w:sz w:val="28"/>
          <w:szCs w:val="32"/>
          <w:lang w:eastAsia="ar-SA"/>
        </w:rPr>
        <w:t>по предмету «Русский язык»</w:t>
      </w:r>
    </w:p>
    <w:p w14:paraId="57D6E0B2">
      <w:pPr>
        <w:suppressAutoHyphens/>
        <w:spacing w:after="0" w:line="240" w:lineRule="auto"/>
        <w:ind w:left="100"/>
        <w:jc w:val="center"/>
        <w:rPr>
          <w:rFonts w:ascii="Times New Roman" w:hAnsi="Times New Roman" w:eastAsia="Times New Roman" w:cs="Times New Roman"/>
          <w:b/>
          <w:sz w:val="28"/>
          <w:szCs w:val="32"/>
          <w:lang w:eastAsia="ar-SA"/>
        </w:rPr>
      </w:pPr>
    </w:p>
    <w:tbl>
      <w:tblPr>
        <w:tblStyle w:val="8"/>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3552"/>
        <w:gridCol w:w="4762"/>
        <w:gridCol w:w="1701"/>
      </w:tblGrid>
      <w:tr w14:paraId="4E43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17" w:type="dxa"/>
          </w:tcPr>
          <w:p w14:paraId="5BFC306D">
            <w:pPr>
              <w:suppressAutoHyphens/>
              <w:spacing w:after="0" w:line="240" w:lineRule="auto"/>
              <w:jc w:val="center"/>
              <w:rPr>
                <w:rFonts w:ascii="Times New Roman" w:hAnsi="Times New Roman" w:eastAsia="Times New Roman" w:cs="Times New Roman"/>
                <w:b/>
                <w:sz w:val="28"/>
                <w:szCs w:val="28"/>
                <w:lang w:eastAsia="ar-SA"/>
              </w:rPr>
            </w:pPr>
            <w:r>
              <w:rPr>
                <w:rFonts w:ascii="Times New Roman" w:hAnsi="Times New Roman" w:eastAsia="Times New Roman" w:cs="Times New Roman"/>
                <w:b/>
                <w:sz w:val="28"/>
                <w:szCs w:val="28"/>
                <w:lang w:eastAsia="ar-SA"/>
              </w:rPr>
              <w:t>№ п/п</w:t>
            </w:r>
          </w:p>
        </w:tc>
        <w:tc>
          <w:tcPr>
            <w:tcW w:w="3552" w:type="dxa"/>
          </w:tcPr>
          <w:p w14:paraId="74DAA979">
            <w:pPr>
              <w:suppressAutoHyphens/>
              <w:spacing w:after="0" w:line="240" w:lineRule="auto"/>
              <w:jc w:val="center"/>
              <w:rPr>
                <w:rFonts w:ascii="Times New Roman" w:hAnsi="Times New Roman" w:eastAsia="Times New Roman" w:cs="Times New Roman"/>
                <w:b/>
                <w:sz w:val="28"/>
                <w:szCs w:val="28"/>
                <w:lang w:eastAsia="ar-SA"/>
              </w:rPr>
            </w:pPr>
            <w:r>
              <w:rPr>
                <w:rFonts w:ascii="Times New Roman" w:hAnsi="Times New Roman" w:eastAsia="Times New Roman" w:cs="Times New Roman"/>
                <w:b/>
                <w:sz w:val="28"/>
                <w:szCs w:val="28"/>
                <w:lang w:eastAsia="ar-SA"/>
              </w:rPr>
              <w:t xml:space="preserve">Контролируемые разделы (темы) предмета </w:t>
            </w:r>
          </w:p>
        </w:tc>
        <w:tc>
          <w:tcPr>
            <w:tcW w:w="4762" w:type="dxa"/>
          </w:tcPr>
          <w:p w14:paraId="03A48C09">
            <w:pPr>
              <w:suppressAutoHyphens/>
              <w:spacing w:after="0" w:line="240" w:lineRule="auto"/>
              <w:jc w:val="center"/>
              <w:rPr>
                <w:rFonts w:ascii="Times New Roman" w:hAnsi="Times New Roman" w:eastAsia="Times New Roman" w:cs="Times New Roman"/>
                <w:b/>
                <w:sz w:val="28"/>
                <w:szCs w:val="28"/>
                <w:lang w:eastAsia="ar-SA"/>
              </w:rPr>
            </w:pPr>
            <w:r>
              <w:rPr>
                <w:rFonts w:ascii="Times New Roman" w:hAnsi="Times New Roman" w:eastAsia="Times New Roman" w:cs="Times New Roman"/>
                <w:b/>
                <w:sz w:val="28"/>
                <w:szCs w:val="28"/>
                <w:lang w:eastAsia="ar-SA"/>
              </w:rPr>
              <w:t>Наименование оценочного средства</w:t>
            </w:r>
          </w:p>
        </w:tc>
        <w:tc>
          <w:tcPr>
            <w:tcW w:w="1701" w:type="dxa"/>
          </w:tcPr>
          <w:p w14:paraId="5A9CD929">
            <w:pPr>
              <w:suppressAutoHyphens/>
              <w:spacing w:after="0" w:line="240" w:lineRule="auto"/>
              <w:jc w:val="center"/>
              <w:rPr>
                <w:rFonts w:ascii="Times New Roman" w:hAnsi="Times New Roman" w:eastAsia="Times New Roman" w:cs="Times New Roman"/>
                <w:b/>
                <w:sz w:val="28"/>
                <w:szCs w:val="28"/>
                <w:lang w:eastAsia="ar-SA"/>
              </w:rPr>
            </w:pPr>
            <w:r>
              <w:rPr>
                <w:rFonts w:ascii="Times New Roman" w:hAnsi="Times New Roman" w:eastAsia="Times New Roman" w:cs="Times New Roman"/>
                <w:b/>
                <w:sz w:val="28"/>
                <w:szCs w:val="28"/>
                <w:lang w:eastAsia="ar-SA"/>
              </w:rPr>
              <w:t>Дата проведения</w:t>
            </w:r>
          </w:p>
        </w:tc>
      </w:tr>
      <w:tr w14:paraId="50B0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4"/>
          </w:tcPr>
          <w:p w14:paraId="2C3036BD">
            <w:pPr>
              <w:suppressAutoHyphens/>
              <w:spacing w:after="0" w:line="240" w:lineRule="auto"/>
              <w:jc w:val="center"/>
              <w:rPr>
                <w:rFonts w:ascii="Times New Roman" w:hAnsi="Times New Roman"/>
                <w:color w:val="000000"/>
                <w:sz w:val="28"/>
                <w:szCs w:val="28"/>
              </w:rPr>
            </w:pPr>
            <w:r>
              <w:rPr>
                <w:rFonts w:ascii="Times New Roman" w:hAnsi="Times New Roman" w:eastAsia="Times New Roman" w:cs="Times New Roman"/>
                <w:b/>
                <w:sz w:val="28"/>
                <w:szCs w:val="28"/>
                <w:lang w:eastAsia="ar-SA"/>
              </w:rPr>
              <w:t>1 четверть</w:t>
            </w:r>
          </w:p>
        </w:tc>
      </w:tr>
      <w:tr w14:paraId="209FD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1B274495">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4C7ED528">
            <w:pPr>
              <w:spacing w:after="0" w:line="240" w:lineRule="auto"/>
              <w:ind w:right="175"/>
              <w:rPr>
                <w:rFonts w:ascii="Times New Roman" w:hAnsi="Times New Roman" w:eastAsia="Calibri" w:cs="Times New Roman"/>
                <w:sz w:val="28"/>
                <w:szCs w:val="28"/>
                <w:lang w:eastAsia="en-US"/>
              </w:rPr>
            </w:pPr>
            <w:r>
              <w:rPr>
                <w:rFonts w:ascii="Times New Roman" w:hAnsi="Times New Roman" w:eastAsia="Calibri" w:cs="Times New Roman"/>
                <w:sz w:val="28"/>
                <w:szCs w:val="28"/>
                <w:lang w:eastAsia="en-US"/>
              </w:rPr>
              <w:t>Повторение изученного в начальной школе</w:t>
            </w:r>
          </w:p>
        </w:tc>
        <w:tc>
          <w:tcPr>
            <w:tcW w:w="4762" w:type="dxa"/>
          </w:tcPr>
          <w:p w14:paraId="38C42EE2">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Calibri" w:cs="Times New Roman"/>
                <w:sz w:val="28"/>
                <w:szCs w:val="32"/>
                <w:lang w:eastAsia="en-US"/>
              </w:rPr>
              <w:t xml:space="preserve">Контрольный диктант </w:t>
            </w:r>
            <w:r>
              <w:rPr>
                <w:rFonts w:ascii="Times New Roman" w:hAnsi="Times New Roman" w:eastAsia="Times New Roman" w:cs="Times New Roman"/>
                <w:sz w:val="28"/>
                <w:szCs w:val="32"/>
              </w:rPr>
              <w:t>«Еж»</w:t>
            </w:r>
            <w:r>
              <w:rPr>
                <w:rFonts w:ascii="Times New Roman" w:hAnsi="Times New Roman" w:eastAsia="Times New Roman" w:cs="Times New Roman"/>
                <w:sz w:val="28"/>
                <w:szCs w:val="28"/>
                <w:lang w:eastAsia="ar-SA"/>
              </w:rPr>
              <w:t xml:space="preserve"> </w:t>
            </w:r>
            <w:r>
              <w:rPr>
                <w:rFonts w:ascii="Times New Roman" w:hAnsi="Times New Roman" w:eastAsia="Times New Roman" w:cs="Times New Roman"/>
                <w:sz w:val="28"/>
                <w:szCs w:val="32"/>
              </w:rPr>
              <w:t>с грамматическим заданием</w:t>
            </w:r>
          </w:p>
        </w:tc>
        <w:tc>
          <w:tcPr>
            <w:tcW w:w="1701" w:type="dxa"/>
          </w:tcPr>
          <w:p w14:paraId="5947554A">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color w:val="000000"/>
                <w:sz w:val="28"/>
                <w:szCs w:val="28"/>
                <w:lang w:val="en-US"/>
              </w:rPr>
              <w:t>10.09</w:t>
            </w:r>
            <w:r>
              <w:rPr>
                <w:rFonts w:ascii="Times New Roman" w:hAnsi="Times New Roman"/>
                <w:color w:val="000000"/>
                <w:sz w:val="28"/>
                <w:szCs w:val="28"/>
              </w:rPr>
              <w:t>.2025</w:t>
            </w:r>
          </w:p>
        </w:tc>
      </w:tr>
      <w:tr w14:paraId="69AAA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2E65B612">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0F06969A">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Calibri" w:cs="Times New Roman"/>
                <w:sz w:val="28"/>
                <w:szCs w:val="28"/>
                <w:lang w:val="en-US" w:eastAsia="en-US"/>
              </w:rPr>
              <w:t>К</w:t>
            </w:r>
            <w:r>
              <w:rPr>
                <w:rFonts w:ascii="Times New Roman" w:hAnsi="Times New Roman" w:eastAsia="Calibri" w:cs="Times New Roman"/>
                <w:sz w:val="28"/>
                <w:szCs w:val="28"/>
                <w:lang w:eastAsia="en-US"/>
              </w:rPr>
              <w:t>онтрольная работа</w:t>
            </w:r>
            <w:r>
              <w:rPr>
                <w:rFonts w:ascii="Times New Roman" w:hAnsi="Times New Roman" w:eastAsia="Calibri" w:cs="Times New Roman"/>
                <w:sz w:val="28"/>
                <w:szCs w:val="28"/>
                <w:lang w:val="en-US" w:eastAsia="en-US"/>
              </w:rPr>
              <w:t xml:space="preserve"> за 1 четверть</w:t>
            </w:r>
          </w:p>
        </w:tc>
        <w:tc>
          <w:tcPr>
            <w:tcW w:w="4762" w:type="dxa"/>
          </w:tcPr>
          <w:p w14:paraId="0ACC3F0E">
            <w:pPr>
              <w:suppressAutoHyphens/>
              <w:spacing w:after="0" w:line="240" w:lineRule="auto"/>
              <w:rPr>
                <w:rFonts w:ascii="Times New Roman" w:hAnsi="Times New Roman" w:eastAsia="Times New Roman" w:cs="Times New Roman"/>
                <w:sz w:val="28"/>
                <w:szCs w:val="28"/>
                <w:highlight w:val="yellow"/>
                <w:lang w:eastAsia="ar-SA"/>
              </w:rPr>
            </w:pPr>
            <w:r>
              <w:rPr>
                <w:rFonts w:ascii="Times New Roman" w:hAnsi="Times New Roman" w:eastAsia="Times New Roman" w:cs="Times New Roman"/>
                <w:sz w:val="28"/>
                <w:szCs w:val="28"/>
                <w:lang w:eastAsia="ar-SA"/>
              </w:rPr>
              <w:t>Контрольный диктант «</w:t>
            </w:r>
            <w:bookmarkStart w:id="0" w:name="_Hlk209775738"/>
            <w:r>
              <w:rPr>
                <w:rFonts w:ascii="Times New Roman" w:hAnsi="Times New Roman" w:eastAsia="Times New Roman" w:cs="Times New Roman"/>
                <w:sz w:val="28"/>
                <w:szCs w:val="28"/>
                <w:lang w:eastAsia="ar-SA"/>
              </w:rPr>
              <w:t>Макушка осени</w:t>
            </w:r>
            <w:bookmarkEnd w:id="0"/>
            <w:r>
              <w:rPr>
                <w:rFonts w:ascii="Times New Roman" w:hAnsi="Times New Roman" w:eastAsia="Times New Roman" w:cs="Times New Roman"/>
                <w:sz w:val="28"/>
                <w:szCs w:val="28"/>
                <w:lang w:eastAsia="ar-SA"/>
              </w:rPr>
              <w:t>» с грамматическим заданием</w:t>
            </w:r>
          </w:p>
        </w:tc>
        <w:tc>
          <w:tcPr>
            <w:tcW w:w="1701" w:type="dxa"/>
          </w:tcPr>
          <w:p w14:paraId="589BBCE6">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color w:val="000000"/>
                <w:sz w:val="28"/>
                <w:szCs w:val="28"/>
                <w:lang w:val="en-US"/>
              </w:rPr>
              <w:t>22.10</w:t>
            </w:r>
            <w:r>
              <w:rPr>
                <w:rFonts w:ascii="Times New Roman" w:hAnsi="Times New Roman"/>
                <w:color w:val="000000"/>
                <w:sz w:val="28"/>
                <w:szCs w:val="28"/>
              </w:rPr>
              <w:t>.2025</w:t>
            </w:r>
          </w:p>
        </w:tc>
      </w:tr>
      <w:tr w14:paraId="1327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632" w:type="dxa"/>
            <w:gridSpan w:val="4"/>
          </w:tcPr>
          <w:p w14:paraId="0B09D46F">
            <w:pPr>
              <w:suppressAutoHyphens/>
              <w:spacing w:after="0" w:line="240" w:lineRule="auto"/>
              <w:jc w:val="center"/>
              <w:rPr>
                <w:rFonts w:ascii="Times New Roman" w:hAnsi="Times New Roman"/>
                <w:color w:val="000000"/>
                <w:sz w:val="28"/>
                <w:szCs w:val="28"/>
              </w:rPr>
            </w:pPr>
            <w:r>
              <w:rPr>
                <w:rFonts w:ascii="Times New Roman" w:hAnsi="Times New Roman" w:eastAsia="Times New Roman" w:cs="Times New Roman"/>
                <w:b/>
                <w:sz w:val="28"/>
                <w:szCs w:val="28"/>
                <w:lang w:eastAsia="ar-SA"/>
              </w:rPr>
              <w:t>2 четверть</w:t>
            </w:r>
          </w:p>
        </w:tc>
      </w:tr>
      <w:tr w14:paraId="4AA50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228C124A">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72A659C0">
            <w:pPr>
              <w:suppressAutoHyphens/>
              <w:spacing w:after="0" w:line="240" w:lineRule="auto"/>
              <w:rPr>
                <w:rFonts w:ascii="Times New Roman" w:hAnsi="Times New Roman" w:eastAsia="Times New Roman" w:cs="Times New Roman"/>
                <w:sz w:val="28"/>
                <w:szCs w:val="28"/>
                <w:highlight w:val="yellow"/>
                <w:lang w:eastAsia="ar-SA"/>
              </w:rPr>
            </w:pPr>
            <w:bookmarkStart w:id="1" w:name="_Hlk209607348"/>
            <w:r>
              <w:rPr>
                <w:rFonts w:ascii="Times New Roman" w:hAnsi="Times New Roman" w:eastAsia="Times New Roman" w:cs="Times New Roman"/>
                <w:sz w:val="28"/>
                <w:szCs w:val="28"/>
                <w:lang w:eastAsia="ar-SA"/>
              </w:rPr>
              <w:t xml:space="preserve">«Морфемика. </w:t>
            </w:r>
            <w:r>
              <w:rPr>
                <w:rFonts w:ascii="Times New Roman" w:hAnsi="Times New Roman" w:eastAsia="Times New Roman" w:cs="Times New Roman"/>
                <w:sz w:val="28"/>
                <w:szCs w:val="28"/>
                <w:lang w:val="en-US" w:eastAsia="ar-SA"/>
              </w:rPr>
              <w:t>Орфография»</w:t>
            </w:r>
            <w:bookmarkEnd w:id="1"/>
          </w:p>
        </w:tc>
        <w:tc>
          <w:tcPr>
            <w:tcW w:w="4762" w:type="dxa"/>
          </w:tcPr>
          <w:p w14:paraId="72CE15C8">
            <w:pPr>
              <w:suppressAutoHyphens/>
              <w:spacing w:after="0" w:line="240" w:lineRule="auto"/>
              <w:rPr>
                <w:rFonts w:ascii="Times New Roman" w:hAnsi="Times New Roman" w:eastAsia="Times New Roman" w:cs="Times New Roman"/>
                <w:sz w:val="28"/>
                <w:szCs w:val="28"/>
                <w:lang w:eastAsia="ar-SA"/>
              </w:rPr>
            </w:pPr>
            <w:bookmarkStart w:id="2" w:name="_Hlk209607309"/>
            <w:r>
              <w:rPr>
                <w:rFonts w:ascii="Times New Roman" w:hAnsi="Times New Roman" w:eastAsia="Times New Roman" w:cs="Times New Roman"/>
                <w:sz w:val="28"/>
                <w:szCs w:val="28"/>
                <w:lang w:eastAsia="ar-SA"/>
              </w:rPr>
              <w:t>Проверочная работа</w:t>
            </w:r>
            <w:bookmarkEnd w:id="2"/>
          </w:p>
        </w:tc>
        <w:tc>
          <w:tcPr>
            <w:tcW w:w="1701" w:type="dxa"/>
          </w:tcPr>
          <w:p w14:paraId="67267D62">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color w:val="000000"/>
                <w:sz w:val="28"/>
                <w:szCs w:val="28"/>
              </w:rPr>
              <w:t>27.11.2025</w:t>
            </w:r>
          </w:p>
        </w:tc>
      </w:tr>
      <w:tr w14:paraId="1F30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0BBD5959">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7A19719D">
            <w:pPr>
              <w:suppressAutoHyphens/>
              <w:spacing w:after="0" w:line="240" w:lineRule="auto"/>
              <w:rPr>
                <w:rFonts w:ascii="Times New Roman" w:hAnsi="Times New Roman" w:eastAsia="Times New Roman" w:cs="Times New Roman"/>
                <w:sz w:val="28"/>
                <w:szCs w:val="28"/>
                <w:lang w:eastAsia="ar-SA"/>
              </w:rPr>
            </w:pPr>
            <w:bookmarkStart w:id="3" w:name="_Hlk209770533"/>
            <w:r>
              <w:rPr>
                <w:rFonts w:ascii="Times New Roman" w:hAnsi="Times New Roman" w:eastAsia="Times New Roman" w:cs="Times New Roman"/>
                <w:sz w:val="28"/>
                <w:szCs w:val="28"/>
                <w:lang w:val="en-US" w:eastAsia="ar-SA"/>
              </w:rPr>
              <w:t>Сочинение</w:t>
            </w:r>
            <w:bookmarkEnd w:id="3"/>
          </w:p>
        </w:tc>
        <w:tc>
          <w:tcPr>
            <w:tcW w:w="4762" w:type="dxa"/>
          </w:tcPr>
          <w:p w14:paraId="3D287C69">
            <w:pPr>
              <w:suppressAutoHyphens/>
              <w:spacing w:after="0" w:line="240" w:lineRule="auto"/>
              <w:rPr>
                <w:rFonts w:ascii="Times New Roman" w:hAnsi="Times New Roman" w:eastAsia="Times New Roman" w:cs="Times New Roman"/>
                <w:sz w:val="28"/>
                <w:szCs w:val="28"/>
                <w:lang w:eastAsia="ar-SA"/>
              </w:rPr>
            </w:pPr>
            <w:bookmarkStart w:id="4" w:name="_Hlk209770557"/>
            <w:r>
              <w:rPr>
                <w:rFonts w:ascii="Times New Roman" w:hAnsi="Times New Roman" w:eastAsia="Times New Roman" w:cs="Times New Roman"/>
                <w:sz w:val="28"/>
                <w:szCs w:val="28"/>
                <w:lang w:eastAsia="ar-SA"/>
              </w:rPr>
              <w:t>Сочинение по картине А.Пластова «Летом»</w:t>
            </w:r>
            <w:bookmarkEnd w:id="4"/>
          </w:p>
        </w:tc>
        <w:tc>
          <w:tcPr>
            <w:tcW w:w="1701" w:type="dxa"/>
          </w:tcPr>
          <w:p w14:paraId="5539A308">
            <w:pPr>
              <w:suppressAutoHyphens/>
              <w:spacing w:after="0" w:line="240" w:lineRule="auto"/>
              <w:rPr>
                <w:rFonts w:ascii="Times New Roman" w:hAnsi="Times New Roman"/>
                <w:color w:val="000000"/>
                <w:sz w:val="28"/>
                <w:szCs w:val="28"/>
              </w:rPr>
            </w:pPr>
            <w:r>
              <w:rPr>
                <w:rFonts w:ascii="Times New Roman" w:hAnsi="Times New Roman"/>
                <w:color w:val="000000"/>
                <w:sz w:val="28"/>
                <w:szCs w:val="28"/>
                <w:lang w:val="en-US"/>
              </w:rPr>
              <w:t>04.12</w:t>
            </w:r>
            <w:r>
              <w:rPr>
                <w:rFonts w:ascii="Times New Roman" w:hAnsi="Times New Roman"/>
                <w:color w:val="000000"/>
                <w:sz w:val="28"/>
                <w:szCs w:val="28"/>
              </w:rPr>
              <w:t>.2025</w:t>
            </w:r>
          </w:p>
        </w:tc>
      </w:tr>
      <w:tr w14:paraId="4E38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6FB62A2B">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3A7C9EB2">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Times New Roman" w:cs="Times New Roman"/>
                <w:sz w:val="28"/>
                <w:szCs w:val="28"/>
                <w:lang w:eastAsia="ar-SA"/>
              </w:rPr>
              <w:t xml:space="preserve"> </w:t>
            </w:r>
            <w:bookmarkStart w:id="5" w:name="_Hlk209771616"/>
            <w:r>
              <w:rPr>
                <w:rFonts w:ascii="Times New Roman" w:hAnsi="Times New Roman" w:eastAsia="Times New Roman" w:cs="Times New Roman"/>
                <w:sz w:val="28"/>
                <w:szCs w:val="28"/>
                <w:lang w:eastAsia="ar-SA"/>
              </w:rPr>
              <w:t>«Лексикология»</w:t>
            </w:r>
            <w:bookmarkEnd w:id="5"/>
          </w:p>
        </w:tc>
        <w:tc>
          <w:tcPr>
            <w:tcW w:w="4762" w:type="dxa"/>
          </w:tcPr>
          <w:p w14:paraId="59E0DBDE">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Times New Roman" w:cs="Times New Roman"/>
                <w:sz w:val="28"/>
                <w:szCs w:val="28"/>
                <w:lang w:eastAsia="ar-SA"/>
              </w:rPr>
              <w:t>Проверочная работа</w:t>
            </w:r>
          </w:p>
        </w:tc>
        <w:tc>
          <w:tcPr>
            <w:tcW w:w="1701" w:type="dxa"/>
          </w:tcPr>
          <w:p w14:paraId="225FBF3F">
            <w:pPr>
              <w:suppressAutoHyphens/>
              <w:spacing w:after="0" w:line="240" w:lineRule="auto"/>
              <w:rPr>
                <w:rFonts w:ascii="Times New Roman" w:hAnsi="Times New Roman"/>
                <w:color w:val="000000"/>
                <w:sz w:val="28"/>
                <w:szCs w:val="28"/>
              </w:rPr>
            </w:pPr>
            <w:r>
              <w:rPr>
                <w:rFonts w:ascii="Times New Roman" w:hAnsi="Times New Roman"/>
                <w:color w:val="000000"/>
                <w:sz w:val="28"/>
                <w:szCs w:val="28"/>
              </w:rPr>
              <w:t>16.12.2025</w:t>
            </w:r>
          </w:p>
        </w:tc>
      </w:tr>
      <w:tr w14:paraId="05CA7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14F5E784">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38BF7A96">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Times New Roman" w:cs="Times New Roman"/>
                <w:sz w:val="28"/>
                <w:szCs w:val="28"/>
                <w:lang w:val="en-US" w:eastAsia="ar-SA"/>
              </w:rPr>
              <w:t>К</w:t>
            </w:r>
            <w:r>
              <w:rPr>
                <w:rFonts w:ascii="Times New Roman" w:hAnsi="Times New Roman" w:eastAsia="Times New Roman" w:cs="Times New Roman"/>
                <w:sz w:val="28"/>
                <w:szCs w:val="28"/>
                <w:lang w:eastAsia="ar-SA"/>
              </w:rPr>
              <w:t>онтрольная работа</w:t>
            </w:r>
            <w:r>
              <w:rPr>
                <w:rFonts w:ascii="Times New Roman" w:hAnsi="Times New Roman" w:eastAsia="Times New Roman" w:cs="Times New Roman"/>
                <w:sz w:val="28"/>
                <w:szCs w:val="28"/>
                <w:lang w:val="en-US" w:eastAsia="ar-SA"/>
              </w:rPr>
              <w:t xml:space="preserve"> за 2 четверть</w:t>
            </w:r>
          </w:p>
        </w:tc>
        <w:tc>
          <w:tcPr>
            <w:tcW w:w="4762" w:type="dxa"/>
          </w:tcPr>
          <w:p w14:paraId="24CE98D9">
            <w:pPr>
              <w:suppressAutoHyphens/>
              <w:spacing w:after="0" w:line="240" w:lineRule="auto"/>
              <w:rPr>
                <w:rFonts w:ascii="Times New Roman" w:hAnsi="Times New Roman" w:eastAsia="Times New Roman" w:cs="Times New Roman"/>
                <w:sz w:val="28"/>
                <w:szCs w:val="28"/>
                <w:lang w:eastAsia="ar-SA"/>
              </w:rPr>
            </w:pPr>
            <w:bookmarkStart w:id="6" w:name="_Hlk209775012"/>
            <w:r>
              <w:rPr>
                <w:rFonts w:ascii="Times New Roman" w:hAnsi="Times New Roman" w:eastAsia="Times New Roman" w:cs="Times New Roman"/>
                <w:sz w:val="28"/>
                <w:szCs w:val="28"/>
                <w:lang w:eastAsia="ar-SA"/>
              </w:rPr>
              <w:t>Контрольный диктант «</w:t>
            </w:r>
            <w:bookmarkStart w:id="7" w:name="_Hlk209607249"/>
            <w:r>
              <w:rPr>
                <w:rFonts w:ascii="Times New Roman" w:hAnsi="Times New Roman" w:eastAsia="Times New Roman" w:cs="Times New Roman"/>
                <w:sz w:val="28"/>
                <w:szCs w:val="28"/>
                <w:lang w:eastAsia="ar-SA"/>
              </w:rPr>
              <w:t>Охота лисицы зимой</w:t>
            </w:r>
            <w:bookmarkEnd w:id="7"/>
            <w:r>
              <w:rPr>
                <w:rFonts w:ascii="Times New Roman" w:hAnsi="Times New Roman" w:eastAsia="Times New Roman" w:cs="Times New Roman"/>
                <w:sz w:val="28"/>
                <w:szCs w:val="28"/>
                <w:lang w:eastAsia="ar-SA"/>
              </w:rPr>
              <w:t>» с грамматическим заданием</w:t>
            </w:r>
            <w:bookmarkEnd w:id="6"/>
          </w:p>
        </w:tc>
        <w:tc>
          <w:tcPr>
            <w:tcW w:w="1701" w:type="dxa"/>
          </w:tcPr>
          <w:p w14:paraId="24CA73D5">
            <w:pPr>
              <w:suppressAutoHyphens/>
              <w:spacing w:after="0" w:line="240" w:lineRule="auto"/>
              <w:rPr>
                <w:rFonts w:ascii="Times New Roman" w:hAnsi="Times New Roman"/>
                <w:color w:val="000000"/>
                <w:sz w:val="28"/>
                <w:szCs w:val="28"/>
              </w:rPr>
            </w:pPr>
            <w:r>
              <w:rPr>
                <w:rFonts w:ascii="Times New Roman" w:hAnsi="Times New Roman"/>
                <w:color w:val="000000"/>
                <w:sz w:val="28"/>
                <w:szCs w:val="28"/>
              </w:rPr>
              <w:t>25.12.2025</w:t>
            </w:r>
          </w:p>
        </w:tc>
      </w:tr>
      <w:tr w14:paraId="1D5B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4"/>
          </w:tcPr>
          <w:p w14:paraId="32951BE0">
            <w:pPr>
              <w:suppressAutoHyphens/>
              <w:spacing w:after="0" w:line="240" w:lineRule="auto"/>
              <w:jc w:val="center"/>
              <w:rPr>
                <w:rFonts w:ascii="Times New Roman" w:hAnsi="Times New Roman"/>
                <w:color w:val="000000"/>
                <w:sz w:val="28"/>
                <w:szCs w:val="28"/>
              </w:rPr>
            </w:pPr>
            <w:r>
              <w:rPr>
                <w:rFonts w:ascii="Times New Roman" w:hAnsi="Times New Roman" w:eastAsia="Times New Roman" w:cs="Times New Roman"/>
                <w:b/>
                <w:sz w:val="28"/>
                <w:szCs w:val="28"/>
                <w:lang w:eastAsia="ar-SA"/>
              </w:rPr>
              <w:t>3 четверть</w:t>
            </w:r>
          </w:p>
        </w:tc>
      </w:tr>
      <w:tr w14:paraId="3EB7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7365C1D3">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21C9B99C">
            <w:pPr>
              <w:suppressAutoHyphens/>
              <w:spacing w:after="0" w:line="240" w:lineRule="auto"/>
              <w:rPr>
                <w:rFonts w:ascii="Times New Roman" w:hAnsi="Times New Roman" w:eastAsia="Times New Roman" w:cs="Times New Roman"/>
                <w:sz w:val="28"/>
                <w:szCs w:val="28"/>
                <w:highlight w:val="yellow"/>
                <w:lang w:eastAsia="ar-SA"/>
              </w:rPr>
            </w:pPr>
            <w:r>
              <w:rPr>
                <w:rFonts w:ascii="Times New Roman" w:hAnsi="Times New Roman" w:eastAsia="Times New Roman" w:cs="Times New Roman"/>
                <w:sz w:val="28"/>
                <w:szCs w:val="28"/>
                <w:lang w:val="en-US" w:eastAsia="ar-SA"/>
              </w:rPr>
              <w:t>Сочинение-описание картины</w:t>
            </w:r>
          </w:p>
        </w:tc>
        <w:tc>
          <w:tcPr>
            <w:tcW w:w="4762" w:type="dxa"/>
          </w:tcPr>
          <w:p w14:paraId="52E2562F">
            <w:pPr>
              <w:suppressAutoHyphens/>
              <w:spacing w:after="0" w:line="240" w:lineRule="auto"/>
              <w:rPr>
                <w:rFonts w:ascii="Times New Roman" w:hAnsi="Times New Roman" w:eastAsia="Times New Roman" w:cs="Times New Roman"/>
                <w:sz w:val="28"/>
                <w:szCs w:val="28"/>
                <w:highlight w:val="yellow"/>
                <w:lang w:eastAsia="ar-SA"/>
              </w:rPr>
            </w:pPr>
            <w:bookmarkStart w:id="8" w:name="_Hlk209776004"/>
            <w:r>
              <w:rPr>
                <w:rFonts w:ascii="Times New Roman" w:hAnsi="Times New Roman" w:eastAsia="Times New Roman" w:cs="Times New Roman"/>
                <w:sz w:val="28"/>
                <w:szCs w:val="28"/>
                <w:lang w:eastAsia="ar-SA"/>
              </w:rPr>
              <w:t>Сочинение по картине А. Егорнова «Сирень».</w:t>
            </w:r>
            <w:bookmarkEnd w:id="8"/>
          </w:p>
        </w:tc>
        <w:tc>
          <w:tcPr>
            <w:tcW w:w="1701" w:type="dxa"/>
          </w:tcPr>
          <w:p w14:paraId="501131F9">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color w:val="000000"/>
                <w:sz w:val="28"/>
                <w:szCs w:val="28"/>
              </w:rPr>
              <w:t>15.01.2026</w:t>
            </w:r>
          </w:p>
        </w:tc>
      </w:tr>
      <w:tr w14:paraId="18EE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3848BDC9">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59A5987E">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Times New Roman" w:cs="Times New Roman"/>
                <w:sz w:val="28"/>
                <w:szCs w:val="28"/>
                <w:lang w:eastAsia="ar-SA"/>
              </w:rPr>
              <w:t xml:space="preserve"> </w:t>
            </w:r>
            <w:bookmarkStart w:id="9" w:name="_Hlk209776526"/>
            <w:r>
              <w:rPr>
                <w:rFonts w:ascii="Times New Roman" w:hAnsi="Times New Roman" w:eastAsia="Times New Roman" w:cs="Times New Roman"/>
                <w:sz w:val="28"/>
                <w:szCs w:val="28"/>
                <w:lang w:eastAsia="ar-SA"/>
              </w:rPr>
              <w:t>«Синтаксис и пунктуация»</w:t>
            </w:r>
            <w:bookmarkEnd w:id="9"/>
          </w:p>
        </w:tc>
        <w:tc>
          <w:tcPr>
            <w:tcW w:w="4762" w:type="dxa"/>
          </w:tcPr>
          <w:p w14:paraId="40D7F6C2">
            <w:pPr>
              <w:suppressAutoHyphens/>
              <w:spacing w:after="0" w:line="240" w:lineRule="auto"/>
              <w:rPr>
                <w:rFonts w:ascii="Times New Roman" w:hAnsi="Times New Roman" w:eastAsia="Times New Roman" w:cs="Times New Roman"/>
                <w:sz w:val="28"/>
                <w:szCs w:val="28"/>
                <w:highlight w:val="yellow"/>
                <w:lang w:eastAsia="ar-SA"/>
              </w:rPr>
            </w:pPr>
            <w:r>
              <w:rPr>
                <w:rFonts w:ascii="Times New Roman" w:hAnsi="Times New Roman" w:eastAsia="Times New Roman" w:cs="Times New Roman"/>
                <w:sz w:val="28"/>
                <w:szCs w:val="28"/>
                <w:lang w:eastAsia="ar-SA"/>
              </w:rPr>
              <w:t>Проверочная работа</w:t>
            </w:r>
          </w:p>
        </w:tc>
        <w:tc>
          <w:tcPr>
            <w:tcW w:w="1701" w:type="dxa"/>
          </w:tcPr>
          <w:p w14:paraId="38225A47">
            <w:pPr>
              <w:suppressAutoHyphens/>
              <w:spacing w:after="0" w:line="240" w:lineRule="auto"/>
              <w:rPr>
                <w:rFonts w:ascii="Times New Roman" w:hAnsi="Times New Roman" w:eastAsia="Times New Roman" w:cs="Times New Roman"/>
                <w:sz w:val="28"/>
                <w:szCs w:val="28"/>
                <w:highlight w:val="yellow"/>
                <w:lang w:eastAsia="ar-SA"/>
              </w:rPr>
            </w:pPr>
            <w:r>
              <w:rPr>
                <w:rFonts w:ascii="Times New Roman" w:hAnsi="Times New Roman"/>
                <w:color w:val="000000"/>
                <w:sz w:val="28"/>
                <w:szCs w:val="28"/>
              </w:rPr>
              <w:t>06.02.2026</w:t>
            </w:r>
          </w:p>
        </w:tc>
      </w:tr>
      <w:tr w14:paraId="66879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6D8DE416">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7774072A">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Times New Roman" w:cs="Times New Roman"/>
                <w:sz w:val="28"/>
                <w:szCs w:val="28"/>
                <w:lang w:val="en-US" w:eastAsia="ar-SA"/>
              </w:rPr>
              <w:t>Изложение выборочное</w:t>
            </w:r>
          </w:p>
        </w:tc>
        <w:tc>
          <w:tcPr>
            <w:tcW w:w="4762" w:type="dxa"/>
          </w:tcPr>
          <w:p w14:paraId="3943DB1B">
            <w:pPr>
              <w:suppressAutoHyphens/>
              <w:spacing w:after="0" w:line="240" w:lineRule="auto"/>
              <w:rPr>
                <w:rFonts w:ascii="Times New Roman" w:hAnsi="Times New Roman" w:eastAsia="Times New Roman" w:cs="Times New Roman"/>
                <w:sz w:val="28"/>
                <w:szCs w:val="28"/>
                <w:lang w:eastAsia="ar-SA"/>
              </w:rPr>
            </w:pPr>
            <w:bookmarkStart w:id="10" w:name="_Hlk209778351"/>
            <w:r>
              <w:rPr>
                <w:rFonts w:ascii="Times New Roman" w:hAnsi="Times New Roman" w:eastAsia="Times New Roman" w:cs="Times New Roman"/>
                <w:sz w:val="28"/>
                <w:szCs w:val="28"/>
                <w:lang w:eastAsia="ar-SA"/>
              </w:rPr>
              <w:t>Изложение по рассказу Г. Скребицкого «Старый пень»</w:t>
            </w:r>
            <w:bookmarkEnd w:id="10"/>
          </w:p>
        </w:tc>
        <w:tc>
          <w:tcPr>
            <w:tcW w:w="1701" w:type="dxa"/>
          </w:tcPr>
          <w:p w14:paraId="7B397698">
            <w:pPr>
              <w:suppressAutoHyphens/>
              <w:spacing w:after="0" w:line="240" w:lineRule="auto"/>
              <w:rPr>
                <w:rFonts w:ascii="Times New Roman" w:hAnsi="Times New Roman"/>
                <w:color w:val="000000"/>
                <w:sz w:val="28"/>
                <w:szCs w:val="28"/>
              </w:rPr>
            </w:pPr>
            <w:r>
              <w:rPr>
                <w:rFonts w:ascii="Times New Roman" w:hAnsi="Times New Roman"/>
                <w:color w:val="000000"/>
                <w:sz w:val="28"/>
                <w:szCs w:val="28"/>
              </w:rPr>
              <w:t>16.02.2026</w:t>
            </w:r>
          </w:p>
        </w:tc>
      </w:tr>
      <w:tr w14:paraId="1638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60CBA3DC">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7F5A14BF">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Times New Roman" w:cs="Times New Roman"/>
                <w:sz w:val="28"/>
                <w:szCs w:val="28"/>
                <w:lang w:eastAsia="ar-SA"/>
              </w:rPr>
              <w:t>«Имя существительное»</w:t>
            </w:r>
          </w:p>
        </w:tc>
        <w:tc>
          <w:tcPr>
            <w:tcW w:w="4762" w:type="dxa"/>
          </w:tcPr>
          <w:p w14:paraId="3DDADDD2">
            <w:pPr>
              <w:suppressAutoHyphens/>
              <w:spacing w:after="0" w:line="240" w:lineRule="auto"/>
              <w:rPr>
                <w:rFonts w:ascii="Times New Roman" w:hAnsi="Times New Roman" w:eastAsia="Times New Roman" w:cs="Times New Roman"/>
                <w:sz w:val="28"/>
                <w:szCs w:val="28"/>
                <w:lang w:eastAsia="ar-SA"/>
              </w:rPr>
            </w:pPr>
            <w:bookmarkStart w:id="11" w:name="_Hlk209778685"/>
            <w:r>
              <w:rPr>
                <w:rFonts w:ascii="Times New Roman" w:hAnsi="Times New Roman" w:eastAsia="Times New Roman" w:cs="Times New Roman"/>
                <w:sz w:val="28"/>
                <w:szCs w:val="28"/>
                <w:lang w:eastAsia="ar-SA"/>
              </w:rPr>
              <w:t>Контрольный диктант «</w:t>
            </w:r>
            <w:bookmarkStart w:id="12" w:name="_Hlk209778946"/>
            <w:r>
              <w:rPr>
                <w:rFonts w:ascii="Times New Roman" w:hAnsi="Times New Roman" w:eastAsia="Times New Roman" w:cs="Times New Roman"/>
                <w:sz w:val="28"/>
                <w:szCs w:val="28"/>
                <w:lang w:eastAsia="ar-SA"/>
              </w:rPr>
              <w:t>Вечер в лесу</w:t>
            </w:r>
            <w:bookmarkEnd w:id="12"/>
            <w:r>
              <w:rPr>
                <w:rFonts w:ascii="Times New Roman" w:hAnsi="Times New Roman" w:eastAsia="Times New Roman" w:cs="Times New Roman"/>
                <w:sz w:val="28"/>
                <w:szCs w:val="28"/>
                <w:lang w:eastAsia="ar-SA"/>
              </w:rPr>
              <w:t>» с грамматическим заданием</w:t>
            </w:r>
            <w:bookmarkEnd w:id="11"/>
          </w:p>
        </w:tc>
        <w:tc>
          <w:tcPr>
            <w:tcW w:w="1701" w:type="dxa"/>
          </w:tcPr>
          <w:p w14:paraId="107C93A3">
            <w:pPr>
              <w:suppressAutoHyphens/>
              <w:spacing w:after="0" w:line="240" w:lineRule="auto"/>
              <w:rPr>
                <w:rFonts w:ascii="Times New Roman" w:hAnsi="Times New Roman"/>
                <w:color w:val="000000"/>
                <w:sz w:val="28"/>
                <w:szCs w:val="28"/>
              </w:rPr>
            </w:pPr>
            <w:r>
              <w:rPr>
                <w:rFonts w:ascii="Times New Roman" w:hAnsi="Times New Roman"/>
                <w:color w:val="000000"/>
                <w:sz w:val="28"/>
                <w:szCs w:val="28"/>
              </w:rPr>
              <w:t>18.03.2026</w:t>
            </w:r>
          </w:p>
        </w:tc>
      </w:tr>
      <w:tr w14:paraId="480D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4"/>
          </w:tcPr>
          <w:p w14:paraId="3AE39667">
            <w:pPr>
              <w:suppressAutoHyphens/>
              <w:spacing w:after="0" w:line="240" w:lineRule="auto"/>
              <w:jc w:val="center"/>
              <w:rPr>
                <w:rFonts w:ascii="Times New Roman" w:hAnsi="Times New Roman"/>
                <w:color w:val="000000"/>
                <w:sz w:val="28"/>
                <w:szCs w:val="28"/>
              </w:rPr>
            </w:pPr>
            <w:r>
              <w:rPr>
                <w:rFonts w:ascii="Times New Roman" w:hAnsi="Times New Roman" w:eastAsia="Times New Roman" w:cs="Times New Roman"/>
                <w:b/>
                <w:sz w:val="28"/>
                <w:szCs w:val="28"/>
                <w:lang w:eastAsia="ar-SA"/>
              </w:rPr>
              <w:t>4 четверть</w:t>
            </w:r>
          </w:p>
        </w:tc>
      </w:tr>
      <w:tr w14:paraId="15A0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01A3CE30">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0429B260">
            <w:pPr>
              <w:suppressAutoHyphens/>
              <w:spacing w:after="0" w:line="240" w:lineRule="auto"/>
              <w:rPr>
                <w:rFonts w:ascii="Times New Roman" w:hAnsi="Times New Roman" w:eastAsia="Times New Roman" w:cs="Times New Roman"/>
                <w:sz w:val="28"/>
                <w:szCs w:val="28"/>
                <w:highlight w:val="yellow"/>
                <w:lang w:eastAsia="ar-SA"/>
              </w:rPr>
            </w:pPr>
            <w:r>
              <w:rPr>
                <w:rFonts w:ascii="Times New Roman" w:hAnsi="Times New Roman" w:eastAsia="Times New Roman" w:cs="Times New Roman"/>
                <w:sz w:val="28"/>
                <w:szCs w:val="28"/>
                <w:lang w:val="en-US" w:eastAsia="ar-SA"/>
              </w:rPr>
              <w:t>Сочинение-описание картины</w:t>
            </w:r>
          </w:p>
        </w:tc>
        <w:tc>
          <w:tcPr>
            <w:tcW w:w="4762" w:type="dxa"/>
          </w:tcPr>
          <w:p w14:paraId="4EACC36C">
            <w:pPr>
              <w:suppressAutoHyphens/>
              <w:spacing w:after="0" w:line="240" w:lineRule="auto"/>
              <w:rPr>
                <w:rFonts w:ascii="Times New Roman" w:hAnsi="Times New Roman" w:eastAsia="Times New Roman" w:cs="Times New Roman"/>
                <w:sz w:val="28"/>
                <w:szCs w:val="28"/>
                <w:highlight w:val="yellow"/>
                <w:lang w:eastAsia="ar-SA"/>
              </w:rPr>
            </w:pPr>
            <w:bookmarkStart w:id="13" w:name="_Hlk209779982"/>
            <w:r>
              <w:rPr>
                <w:rFonts w:ascii="Times New Roman" w:hAnsi="Times New Roman" w:eastAsia="Times New Roman" w:cs="Times New Roman"/>
                <w:sz w:val="28"/>
                <w:szCs w:val="28"/>
                <w:lang w:eastAsia="ar-SA"/>
              </w:rPr>
              <w:t>Сочинение по картине П.Брюллова «Пейзаж с рекой»</w:t>
            </w:r>
            <w:bookmarkEnd w:id="13"/>
          </w:p>
        </w:tc>
        <w:tc>
          <w:tcPr>
            <w:tcW w:w="1701" w:type="dxa"/>
          </w:tcPr>
          <w:p w14:paraId="54D1F490">
            <w:pPr>
              <w:suppressAutoHyphens/>
              <w:spacing w:after="0" w:line="240" w:lineRule="auto"/>
              <w:rPr>
                <w:rFonts w:ascii="Times New Roman" w:hAnsi="Times New Roman" w:eastAsia="Times New Roman" w:cs="Times New Roman"/>
                <w:sz w:val="28"/>
                <w:szCs w:val="28"/>
                <w:highlight w:val="yellow"/>
                <w:lang w:eastAsia="ar-SA"/>
              </w:rPr>
            </w:pPr>
            <w:r>
              <w:rPr>
                <w:rFonts w:ascii="Times New Roman" w:hAnsi="Times New Roman"/>
                <w:color w:val="000000"/>
                <w:sz w:val="28"/>
                <w:szCs w:val="28"/>
              </w:rPr>
              <w:t>07.04.2026</w:t>
            </w:r>
          </w:p>
        </w:tc>
      </w:tr>
      <w:tr w14:paraId="0F11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1F7D9A83">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309D68B6">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eastAsia="Times New Roman" w:cs="Times New Roman"/>
                <w:sz w:val="28"/>
                <w:szCs w:val="28"/>
                <w:lang w:eastAsia="ar-SA"/>
              </w:rPr>
              <w:t>«Имя прилагательное»</w:t>
            </w:r>
          </w:p>
        </w:tc>
        <w:tc>
          <w:tcPr>
            <w:tcW w:w="4762" w:type="dxa"/>
          </w:tcPr>
          <w:p w14:paraId="21C6E5C9">
            <w:pPr>
              <w:suppressAutoHyphens/>
              <w:spacing w:after="0" w:line="240" w:lineRule="auto"/>
              <w:rPr>
                <w:rFonts w:ascii="Times New Roman" w:hAnsi="Times New Roman" w:eastAsia="Times New Roman" w:cs="Times New Roman"/>
                <w:sz w:val="28"/>
                <w:szCs w:val="28"/>
                <w:lang w:eastAsia="ar-SA"/>
              </w:rPr>
            </w:pPr>
            <w:bookmarkStart w:id="14" w:name="_Hlk209780347"/>
            <w:r>
              <w:rPr>
                <w:rFonts w:ascii="Times New Roman" w:hAnsi="Times New Roman" w:eastAsia="Times New Roman" w:cs="Times New Roman"/>
                <w:sz w:val="28"/>
                <w:szCs w:val="28"/>
                <w:lang w:eastAsia="ar-SA"/>
              </w:rPr>
              <w:t>Контрольный диктант «Веселый родничок» с грамматическим заданием</w:t>
            </w:r>
            <w:bookmarkEnd w:id="14"/>
          </w:p>
        </w:tc>
        <w:tc>
          <w:tcPr>
            <w:tcW w:w="1701" w:type="dxa"/>
          </w:tcPr>
          <w:p w14:paraId="666A176D">
            <w:pPr>
              <w:suppressAutoHyphens/>
              <w:spacing w:after="0" w:line="240" w:lineRule="auto"/>
              <w:rPr>
                <w:rFonts w:ascii="Times New Roman" w:hAnsi="Times New Roman"/>
                <w:color w:val="000000"/>
                <w:sz w:val="28"/>
                <w:szCs w:val="28"/>
              </w:rPr>
            </w:pPr>
            <w:r>
              <w:rPr>
                <w:rFonts w:ascii="Times New Roman" w:hAnsi="Times New Roman"/>
                <w:color w:val="000000"/>
                <w:sz w:val="28"/>
                <w:szCs w:val="28"/>
              </w:rPr>
              <w:t>15.04.2026</w:t>
            </w:r>
          </w:p>
        </w:tc>
      </w:tr>
      <w:tr w14:paraId="1E05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25C1154B">
            <w:pPr>
              <w:pStyle w:val="9"/>
              <w:numPr>
                <w:ilvl w:val="0"/>
                <w:numId w:val="1"/>
              </w:numPr>
              <w:suppressAutoHyphens/>
              <w:spacing w:after="0" w:line="240" w:lineRule="auto"/>
              <w:ind w:left="360"/>
              <w:jc w:val="center"/>
              <w:rPr>
                <w:rFonts w:ascii="Times New Roman" w:hAnsi="Times New Roman" w:eastAsia="Times New Roman" w:cs="Times New Roman"/>
                <w:b/>
                <w:sz w:val="28"/>
                <w:szCs w:val="28"/>
                <w:lang w:eastAsia="ar-SA"/>
              </w:rPr>
            </w:pPr>
          </w:p>
        </w:tc>
        <w:tc>
          <w:tcPr>
            <w:tcW w:w="3552" w:type="dxa"/>
          </w:tcPr>
          <w:p w14:paraId="7B5A93AB">
            <w:pPr>
              <w:suppressAutoHyphens/>
              <w:spacing w:after="0" w:line="240" w:lineRule="auto"/>
              <w:rPr>
                <w:rFonts w:ascii="Times New Roman" w:hAnsi="Times New Roman" w:eastAsia="Times New Roman" w:cs="Times New Roman"/>
                <w:sz w:val="28"/>
                <w:szCs w:val="28"/>
                <w:lang w:eastAsia="ar-SA"/>
              </w:rPr>
            </w:pPr>
            <w:bookmarkStart w:id="15" w:name="_Hlk209780595"/>
            <w:r>
              <w:rPr>
                <w:rFonts w:ascii="Times New Roman" w:hAnsi="Times New Roman" w:eastAsia="Calibri" w:cs="Times New Roman"/>
                <w:sz w:val="28"/>
                <w:szCs w:val="28"/>
                <w:lang w:eastAsia="en-US"/>
              </w:rPr>
              <w:t>«Глагол»</w:t>
            </w:r>
            <w:bookmarkEnd w:id="15"/>
          </w:p>
        </w:tc>
        <w:tc>
          <w:tcPr>
            <w:tcW w:w="4762" w:type="dxa"/>
          </w:tcPr>
          <w:p w14:paraId="5CDFF484">
            <w:pPr>
              <w:suppressAutoHyphens/>
              <w:spacing w:after="0" w:line="240" w:lineRule="auto"/>
              <w:rPr>
                <w:rFonts w:ascii="Times New Roman" w:hAnsi="Times New Roman" w:eastAsia="Times New Roman" w:cs="Times New Roman"/>
                <w:sz w:val="28"/>
                <w:szCs w:val="28"/>
                <w:lang w:eastAsia="ar-SA"/>
              </w:rPr>
            </w:pPr>
            <w:bookmarkStart w:id="16" w:name="_Hlk209780553"/>
            <w:r>
              <w:rPr>
                <w:rFonts w:ascii="Times New Roman" w:hAnsi="Times New Roman" w:eastAsia="Times New Roman" w:cs="Times New Roman"/>
                <w:sz w:val="28"/>
                <w:szCs w:val="28"/>
                <w:lang w:eastAsia="ar-SA"/>
              </w:rPr>
              <w:t>Проверочная работа</w:t>
            </w:r>
            <w:bookmarkEnd w:id="16"/>
          </w:p>
        </w:tc>
        <w:tc>
          <w:tcPr>
            <w:tcW w:w="1701" w:type="dxa"/>
          </w:tcPr>
          <w:p w14:paraId="16B44D4A">
            <w:pPr>
              <w:suppressAutoHyphens/>
              <w:spacing w:after="0" w:line="240" w:lineRule="auto"/>
              <w:rPr>
                <w:rFonts w:ascii="Times New Roman" w:hAnsi="Times New Roman" w:eastAsia="Times New Roman" w:cs="Times New Roman"/>
                <w:sz w:val="28"/>
                <w:szCs w:val="28"/>
                <w:lang w:eastAsia="ar-SA"/>
              </w:rPr>
            </w:pPr>
            <w:r>
              <w:rPr>
                <w:rFonts w:ascii="Times New Roman" w:hAnsi="Times New Roman"/>
                <w:color w:val="000000"/>
                <w:sz w:val="28"/>
                <w:szCs w:val="28"/>
              </w:rPr>
              <w:t>22.05.2026</w:t>
            </w:r>
          </w:p>
        </w:tc>
      </w:tr>
    </w:tbl>
    <w:p w14:paraId="1532E979">
      <w:pPr>
        <w:suppressAutoHyphens/>
        <w:spacing w:after="0" w:line="240" w:lineRule="auto"/>
        <w:ind w:left="100"/>
        <w:jc w:val="center"/>
        <w:rPr>
          <w:rFonts w:ascii="Times New Roman" w:hAnsi="Times New Roman" w:eastAsia="Times New Roman" w:cs="Times New Roman"/>
          <w:b/>
          <w:sz w:val="32"/>
          <w:szCs w:val="32"/>
          <w:lang w:eastAsia="ar-SA"/>
        </w:rPr>
      </w:pPr>
    </w:p>
    <w:p w14:paraId="100667F9">
      <w:pPr>
        <w:suppressAutoHyphens/>
        <w:spacing w:after="0" w:line="240" w:lineRule="auto"/>
        <w:rPr>
          <w:rFonts w:ascii="Times New Roman" w:hAnsi="Times New Roman" w:eastAsia="Times New Roman" w:cs="Times New Roman"/>
          <w:b/>
          <w:sz w:val="28"/>
          <w:szCs w:val="28"/>
          <w:lang w:eastAsia="ar-SA"/>
        </w:rPr>
      </w:pPr>
    </w:p>
    <w:p w14:paraId="373E4F71">
      <w:pPr>
        <w:suppressAutoHyphens/>
        <w:spacing w:after="0" w:line="240" w:lineRule="auto"/>
        <w:rPr>
          <w:rFonts w:ascii="Times New Roman" w:hAnsi="Times New Roman" w:eastAsia="Times New Roman" w:cs="Times New Roman"/>
          <w:b/>
          <w:sz w:val="28"/>
          <w:szCs w:val="28"/>
          <w:lang w:eastAsia="ar-SA"/>
        </w:rPr>
      </w:pPr>
    </w:p>
    <w:p w14:paraId="70350870">
      <w:pPr>
        <w:suppressAutoHyphens/>
        <w:spacing w:after="0" w:line="240" w:lineRule="auto"/>
        <w:rPr>
          <w:rFonts w:ascii="Times New Roman" w:hAnsi="Times New Roman" w:eastAsia="Times New Roman" w:cs="Times New Roman"/>
          <w:bCs/>
          <w:sz w:val="28"/>
          <w:szCs w:val="28"/>
          <w:lang w:eastAsia="ar-SA"/>
        </w:rPr>
      </w:pPr>
      <w:r>
        <w:rPr>
          <w:rFonts w:ascii="Times New Roman" w:hAnsi="Times New Roman" w:eastAsia="Times New Roman" w:cs="Times New Roman"/>
          <w:b/>
          <w:sz w:val="28"/>
          <w:szCs w:val="28"/>
          <w:lang w:eastAsia="ar-SA"/>
        </w:rPr>
        <w:t>Разработчик:</w:t>
      </w:r>
      <w:r>
        <w:rPr>
          <w:rFonts w:ascii="Times New Roman" w:hAnsi="Times New Roman" w:eastAsia="Times New Roman" w:cs="Times New Roman"/>
          <w:bCs/>
          <w:sz w:val="28"/>
          <w:szCs w:val="28"/>
          <w:lang w:eastAsia="ar-SA"/>
        </w:rPr>
        <w:t xml:space="preserve"> Контрольные и проверочные работы по русскому языку: часть 1,2.</w:t>
      </w:r>
    </w:p>
    <w:p w14:paraId="514CA506">
      <w:pPr>
        <w:suppressAutoHyphens/>
        <w:spacing w:after="0" w:line="240" w:lineRule="auto"/>
        <w:rPr>
          <w:rFonts w:ascii="Times New Roman" w:hAnsi="Times New Roman" w:eastAsia="Times New Roman" w:cs="Times New Roman"/>
          <w:b/>
          <w:sz w:val="28"/>
          <w:szCs w:val="28"/>
          <w:lang w:eastAsia="ar-SA"/>
        </w:rPr>
      </w:pPr>
      <w:r>
        <w:rPr>
          <w:rFonts w:ascii="Times New Roman" w:hAnsi="Times New Roman" w:eastAsia="Times New Roman" w:cs="Times New Roman"/>
          <w:bCs/>
          <w:sz w:val="28"/>
          <w:szCs w:val="28"/>
          <w:lang w:eastAsia="ar-SA"/>
        </w:rPr>
        <w:t>5 класс: к учебнику Т. А. Ладыженской и др. «Русский язык. 5 класс. В двух частях». ФГОС НОВЫЙ (к новому учебнику) / Л. А. Аксенова. — 10-е изд., перераб. и доп. — М. : Издательство «Экзамен», 2025. — 94, [1,2] с. (Серия «Учебно-методический комплект»)</w:t>
      </w:r>
    </w:p>
    <w:p w14:paraId="02B57A06">
      <w:pPr>
        <w:suppressAutoHyphens/>
        <w:spacing w:after="0" w:line="240" w:lineRule="auto"/>
        <w:rPr>
          <w:rFonts w:ascii="Times New Roman" w:hAnsi="Times New Roman" w:eastAsia="Times New Roman" w:cs="Times New Roman"/>
          <w:b/>
          <w:sz w:val="28"/>
          <w:szCs w:val="28"/>
          <w:lang w:eastAsia="ar-SA"/>
        </w:rPr>
      </w:pPr>
    </w:p>
    <w:p w14:paraId="139AF1E2">
      <w:pPr>
        <w:suppressAutoHyphens/>
        <w:spacing w:after="0" w:line="240" w:lineRule="auto"/>
        <w:rPr>
          <w:rFonts w:ascii="Times New Roman" w:hAnsi="Times New Roman" w:eastAsia="Times New Roman" w:cs="Times New Roman"/>
          <w:b/>
          <w:sz w:val="28"/>
          <w:szCs w:val="28"/>
          <w:lang w:eastAsia="ar-SA"/>
        </w:rPr>
      </w:pPr>
    </w:p>
    <w:p w14:paraId="7E245292">
      <w:pPr>
        <w:suppressAutoHyphens/>
        <w:spacing w:after="0" w:line="240" w:lineRule="auto"/>
        <w:rPr>
          <w:rFonts w:ascii="Times New Roman" w:hAnsi="Times New Roman" w:eastAsia="Times New Roman" w:cs="Times New Roman"/>
          <w:b/>
          <w:sz w:val="28"/>
          <w:szCs w:val="28"/>
          <w:lang w:eastAsia="ar-SA"/>
        </w:rPr>
      </w:pPr>
    </w:p>
    <w:p w14:paraId="5D29D48A">
      <w:pPr>
        <w:suppressAutoHyphens/>
        <w:spacing w:after="0" w:line="240" w:lineRule="auto"/>
        <w:rPr>
          <w:rFonts w:ascii="Times New Roman" w:hAnsi="Times New Roman" w:eastAsia="Times New Roman" w:cs="Times New Roman"/>
          <w:b/>
          <w:sz w:val="28"/>
          <w:szCs w:val="28"/>
          <w:lang w:eastAsia="ar-SA"/>
        </w:rPr>
      </w:pPr>
    </w:p>
    <w:p w14:paraId="31F87EF4">
      <w:pPr>
        <w:suppressAutoHyphens/>
        <w:spacing w:after="0" w:line="240" w:lineRule="auto"/>
        <w:ind w:left="100"/>
        <w:jc w:val="center"/>
        <w:rPr>
          <w:rFonts w:ascii="Times New Roman" w:hAnsi="Times New Roman" w:eastAsia="Times New Roman" w:cs="Times New Roman"/>
          <w:b/>
          <w:sz w:val="28"/>
          <w:szCs w:val="28"/>
          <w:lang w:eastAsia="ar-SA"/>
        </w:rPr>
      </w:pPr>
    </w:p>
    <w:p w14:paraId="3241D75C">
      <w:pPr>
        <w:suppressAutoHyphens/>
        <w:spacing w:after="0" w:line="240" w:lineRule="auto"/>
        <w:ind w:left="100"/>
        <w:jc w:val="center"/>
        <w:rPr>
          <w:rFonts w:ascii="Times New Roman" w:hAnsi="Times New Roman" w:eastAsia="Times New Roman" w:cs="Times New Roman"/>
          <w:b/>
          <w:sz w:val="28"/>
          <w:szCs w:val="28"/>
          <w:lang w:eastAsia="ar-SA"/>
        </w:rPr>
      </w:pPr>
      <w:r>
        <w:rPr>
          <w:rFonts w:ascii="Times New Roman" w:hAnsi="Times New Roman" w:eastAsia="Times New Roman" w:cs="Times New Roman"/>
          <w:b/>
          <w:sz w:val="28"/>
          <w:szCs w:val="28"/>
          <w:lang w:eastAsia="ar-SA"/>
        </w:rPr>
        <w:t xml:space="preserve">Фонд оценочных средств </w:t>
      </w:r>
    </w:p>
    <w:p w14:paraId="4BB3E06D">
      <w:pPr>
        <w:suppressAutoHyphens/>
        <w:spacing w:after="0" w:line="240" w:lineRule="auto"/>
        <w:ind w:left="100"/>
        <w:jc w:val="center"/>
        <w:rPr>
          <w:rFonts w:ascii="Times New Roman" w:hAnsi="Times New Roman" w:eastAsia="Times New Roman" w:cs="Times New Roman"/>
          <w:b/>
          <w:sz w:val="28"/>
          <w:szCs w:val="28"/>
          <w:lang w:eastAsia="ar-SA"/>
        </w:rPr>
      </w:pPr>
      <w:r>
        <w:rPr>
          <w:rFonts w:ascii="Times New Roman" w:hAnsi="Times New Roman" w:eastAsia="Times New Roman" w:cs="Times New Roman"/>
          <w:b/>
          <w:sz w:val="28"/>
          <w:szCs w:val="28"/>
          <w:lang w:eastAsia="ar-SA"/>
        </w:rPr>
        <w:t>по предмету «Русский язык»</w:t>
      </w:r>
    </w:p>
    <w:p w14:paraId="22EFAFA7">
      <w:pPr>
        <w:suppressAutoHyphens/>
        <w:spacing w:after="0" w:line="240" w:lineRule="auto"/>
        <w:ind w:left="100"/>
        <w:jc w:val="center"/>
        <w:rPr>
          <w:rFonts w:ascii="Times New Roman" w:hAnsi="Times New Roman" w:eastAsia="Times New Roman" w:cs="Times New Roman"/>
          <w:b/>
          <w:sz w:val="28"/>
          <w:szCs w:val="28"/>
          <w:lang w:eastAsia="ar-SA"/>
        </w:rPr>
      </w:pPr>
      <w:r>
        <w:rPr>
          <w:rFonts w:ascii="Times New Roman" w:hAnsi="Times New Roman" w:eastAsia="Times New Roman" w:cs="Times New Roman"/>
          <w:b/>
          <w:sz w:val="28"/>
          <w:szCs w:val="28"/>
          <w:lang w:eastAsia="ar-SA"/>
        </w:rPr>
        <w:t xml:space="preserve"> 5 класс</w:t>
      </w:r>
    </w:p>
    <w:p w14:paraId="60325B3B">
      <w:pPr>
        <w:suppressAutoHyphens/>
        <w:spacing w:after="0" w:line="240" w:lineRule="auto"/>
        <w:ind w:left="100"/>
        <w:jc w:val="center"/>
        <w:rPr>
          <w:rFonts w:ascii="Times New Roman" w:hAnsi="Times New Roman" w:eastAsia="Times New Roman" w:cs="Times New Roman"/>
          <w:b/>
          <w:sz w:val="28"/>
          <w:szCs w:val="28"/>
          <w:lang w:eastAsia="ar-SA"/>
        </w:rPr>
      </w:pPr>
    </w:p>
    <w:p w14:paraId="06E2BDCE">
      <w:pPr>
        <w:pStyle w:val="9"/>
        <w:numPr>
          <w:ilvl w:val="0"/>
          <w:numId w:val="2"/>
        </w:numPr>
        <w:suppressAutoHyphens/>
        <w:snapToGrid w:val="0"/>
        <w:spacing w:after="0" w:line="240" w:lineRule="auto"/>
        <w:jc w:val="center"/>
        <w:rPr>
          <w:rFonts w:ascii="Times New Roman" w:hAnsi="Times New Roman" w:cs="Times New Roman" w:eastAsiaTheme="minorHAnsi"/>
          <w:b/>
          <w:sz w:val="28"/>
          <w:szCs w:val="28"/>
          <w:lang w:eastAsia="en-US"/>
        </w:rPr>
      </w:pPr>
      <w:r>
        <w:rPr>
          <w:rFonts w:ascii="Times New Roman" w:hAnsi="Times New Roman" w:cs="Times New Roman" w:eastAsiaTheme="minorHAnsi"/>
          <w:b/>
          <w:sz w:val="28"/>
          <w:szCs w:val="28"/>
          <w:lang w:eastAsia="en-US"/>
        </w:rPr>
        <w:t xml:space="preserve">Входной контрольный диктант </w:t>
      </w:r>
    </w:p>
    <w:p w14:paraId="358A0A84">
      <w:pPr>
        <w:pStyle w:val="7"/>
        <w:keepNext w:val="0"/>
        <w:keepLines w:val="0"/>
        <w:widowControl/>
        <w:suppressLineNumbers w:val="0"/>
        <w:pBdr>
          <w:top w:val="none" w:color="auto" w:sz="0" w:space="0"/>
          <w:bottom w:val="none" w:color="auto" w:sz="0" w:space="0"/>
        </w:pBdr>
        <w:shd w:val="clear" w:fill="FFFFFF"/>
        <w:spacing w:before="0" w:beforeAutospacing="0" w:after="0" w:afterAutospacing="0" w:line="15" w:lineRule="atLeast"/>
        <w:ind w:left="0" w:right="0" w:firstLine="0"/>
        <w:jc w:val="center"/>
        <w:rPr>
          <w:rFonts w:hint="default" w:ascii="Times New Roman" w:hAnsi="Times New Roman" w:cs="Times New Roman"/>
          <w:i w:val="0"/>
          <w:iCs w:val="0"/>
          <w:caps w:val="0"/>
          <w:color w:val="000000"/>
          <w:spacing w:val="0"/>
          <w:sz w:val="20"/>
          <w:szCs w:val="20"/>
        </w:rPr>
      </w:pPr>
      <w:r>
        <w:rPr>
          <w:rFonts w:ascii="Times New Roman" w:hAnsi="Times New Roman" w:cs="Times New Roman"/>
          <w:sz w:val="28"/>
          <w:szCs w:val="28"/>
        </w:rPr>
        <w:t xml:space="preserve">   </w:t>
      </w:r>
      <w:r>
        <w:rPr>
          <w:rStyle w:val="12"/>
          <w:rFonts w:hint="default" w:ascii="Times New Roman" w:hAnsi="Times New Roman" w:cs="Times New Roman"/>
          <w:i w:val="0"/>
          <w:iCs w:val="0"/>
          <w:caps w:val="0"/>
          <w:color w:val="000000"/>
          <w:spacing w:val="0"/>
          <w:sz w:val="28"/>
          <w:szCs w:val="28"/>
          <w:u w:val="none"/>
          <w:shd w:val="clear" w:fill="FFFFFF"/>
          <w:vertAlign w:val="baseline"/>
        </w:rPr>
        <w:t>В лесу.</w:t>
      </w:r>
    </w:p>
    <w:p w14:paraId="19F75C6B">
      <w:pPr>
        <w:pStyle w:val="7"/>
        <w:keepNext w:val="0"/>
        <w:keepLines w:val="0"/>
        <w:widowControl/>
        <w:suppressLineNumbers w:val="0"/>
        <w:pBdr>
          <w:top w:val="none" w:color="auto" w:sz="0" w:space="0"/>
          <w:bottom w:val="none" w:color="auto" w:sz="0" w:space="0"/>
        </w:pBdr>
        <w:shd w:val="clear" w:fill="FFFFFF"/>
        <w:spacing w:before="0" w:beforeAutospacing="0" w:after="0" w:afterAutospacing="0" w:line="15" w:lineRule="atLeast"/>
        <w:ind w:left="0" w:right="0" w:firstLine="700"/>
        <w:jc w:val="both"/>
        <w:rPr>
          <w:rFonts w:hint="default" w:ascii="Times New Roman" w:hAnsi="Times New Roman" w:cs="Times New Roman"/>
          <w:i w:val="0"/>
          <w:iCs w:val="0"/>
          <w:caps w:val="0"/>
          <w:color w:val="000000"/>
          <w:spacing w:val="0"/>
          <w:sz w:val="20"/>
          <w:szCs w:val="20"/>
        </w:rPr>
      </w:pPr>
      <w:r>
        <w:rPr>
          <w:rStyle w:val="12"/>
          <w:rFonts w:hint="default" w:ascii="Times New Roman" w:hAnsi="Times New Roman" w:cs="Times New Roman"/>
          <w:i w:val="0"/>
          <w:iCs w:val="0"/>
          <w:caps w:val="0"/>
          <w:color w:val="000000"/>
          <w:spacing w:val="0"/>
          <w:sz w:val="28"/>
          <w:szCs w:val="28"/>
          <w:u w:val="none"/>
          <w:shd w:val="clear" w:fill="FFFFFF"/>
          <w:vertAlign w:val="baseline"/>
        </w:rPr>
        <w:t>Мы идём по узкой дорожке берегом большого озера. Над ближним лесом встаёт солнце. Под яркими лучами солнца сверкает голубое озеро. За ним широкой полосой легло болото. Тут шагать опасно.</w:t>
      </w:r>
    </w:p>
    <w:p w14:paraId="7890D95F">
      <w:pPr>
        <w:pStyle w:val="7"/>
        <w:keepNext w:val="0"/>
        <w:keepLines w:val="0"/>
        <w:widowControl/>
        <w:suppressLineNumbers w:val="0"/>
        <w:pBdr>
          <w:top w:val="none" w:color="auto" w:sz="0" w:space="0"/>
          <w:bottom w:val="none" w:color="auto" w:sz="0" w:space="0"/>
        </w:pBdr>
        <w:shd w:val="clear" w:fill="FFFFFF"/>
        <w:spacing w:before="0" w:beforeAutospacing="0" w:after="0" w:afterAutospacing="0" w:line="15" w:lineRule="atLeast"/>
        <w:ind w:left="0" w:right="0" w:firstLine="700"/>
        <w:jc w:val="both"/>
        <w:rPr>
          <w:rFonts w:hint="default" w:ascii="Times New Roman" w:hAnsi="Times New Roman" w:cs="Times New Roman"/>
          <w:i w:val="0"/>
          <w:iCs w:val="0"/>
          <w:caps w:val="0"/>
          <w:color w:val="000000"/>
          <w:spacing w:val="0"/>
          <w:sz w:val="20"/>
          <w:szCs w:val="20"/>
        </w:rPr>
      </w:pPr>
      <w:r>
        <w:rPr>
          <w:rStyle w:val="12"/>
          <w:rFonts w:hint="default" w:ascii="Times New Roman" w:hAnsi="Times New Roman" w:cs="Times New Roman"/>
          <w:i w:val="0"/>
          <w:iCs w:val="0"/>
          <w:caps w:val="0"/>
          <w:color w:val="000000"/>
          <w:spacing w:val="0"/>
          <w:sz w:val="28"/>
          <w:szCs w:val="28"/>
          <w:u w:val="none"/>
          <w:shd w:val="clear" w:fill="FFFFFF"/>
          <w:vertAlign w:val="baseline"/>
        </w:rPr>
        <w:t>Мы входим в зелёную чащу. Ровными рядами стоят высокие сосны. Редкий луч солнца льётся через густую зелень. Под деревьями прохладно. Тишь и глушь в лесу.</w:t>
      </w:r>
    </w:p>
    <w:p w14:paraId="2BC23571">
      <w:pPr>
        <w:pStyle w:val="7"/>
        <w:keepNext w:val="0"/>
        <w:keepLines w:val="0"/>
        <w:widowControl/>
        <w:suppressLineNumbers w:val="0"/>
        <w:pBdr>
          <w:top w:val="none" w:color="auto" w:sz="0" w:space="0"/>
          <w:bottom w:val="none" w:color="auto" w:sz="0" w:space="0"/>
        </w:pBdr>
        <w:shd w:val="clear" w:fill="FFFFFF"/>
        <w:spacing w:before="0" w:beforeAutospacing="0" w:after="0" w:afterAutospacing="0" w:line="15" w:lineRule="atLeast"/>
        <w:ind w:left="0" w:right="0" w:firstLine="700"/>
        <w:jc w:val="both"/>
        <w:rPr>
          <w:rFonts w:hint="default" w:ascii="Times New Roman" w:hAnsi="Times New Roman" w:cs="Times New Roman"/>
          <w:i w:val="0"/>
          <w:iCs w:val="0"/>
          <w:caps w:val="0"/>
          <w:color w:val="000000"/>
          <w:spacing w:val="0"/>
          <w:sz w:val="20"/>
          <w:szCs w:val="20"/>
        </w:rPr>
      </w:pPr>
      <w:r>
        <w:rPr>
          <w:rStyle w:val="12"/>
          <w:rFonts w:hint="default" w:ascii="Times New Roman" w:hAnsi="Times New Roman" w:cs="Times New Roman"/>
          <w:i w:val="0"/>
          <w:iCs w:val="0"/>
          <w:caps w:val="0"/>
          <w:color w:val="000000"/>
          <w:spacing w:val="0"/>
          <w:sz w:val="28"/>
          <w:szCs w:val="28"/>
          <w:u w:val="none"/>
          <w:shd w:val="clear" w:fill="FFFFFF"/>
          <w:vertAlign w:val="baseline"/>
        </w:rPr>
        <w:t>В этой местности живут пушистые белки. Вот зверёк прыгнул с ветки на ветку, уронил сосновую шишку.</w:t>
      </w:r>
    </w:p>
    <w:p w14:paraId="3D1721E0">
      <w:pPr>
        <w:pStyle w:val="7"/>
        <w:keepNext w:val="0"/>
        <w:keepLines w:val="0"/>
        <w:widowControl/>
        <w:suppressLineNumbers w:val="0"/>
        <w:pBdr>
          <w:top w:val="none" w:color="auto" w:sz="0" w:space="0"/>
          <w:bottom w:val="none" w:color="auto" w:sz="0" w:space="0"/>
        </w:pBdr>
        <w:shd w:val="clear" w:fill="FFFFFF"/>
        <w:spacing w:before="0" w:beforeAutospacing="0" w:after="0" w:afterAutospacing="0" w:line="15" w:lineRule="atLeast"/>
        <w:ind w:left="0" w:right="0" w:firstLine="700"/>
        <w:jc w:val="both"/>
        <w:rPr>
          <w:rFonts w:hint="default" w:ascii="Times New Roman" w:hAnsi="Times New Roman" w:cs="Times New Roman"/>
          <w:i w:val="0"/>
          <w:iCs w:val="0"/>
          <w:caps w:val="0"/>
          <w:color w:val="000000"/>
          <w:spacing w:val="0"/>
          <w:sz w:val="20"/>
          <w:szCs w:val="20"/>
        </w:rPr>
      </w:pPr>
      <w:r>
        <w:rPr>
          <w:rStyle w:val="12"/>
          <w:rFonts w:hint="default" w:ascii="Times New Roman" w:hAnsi="Times New Roman" w:cs="Times New Roman"/>
          <w:i w:val="0"/>
          <w:iCs w:val="0"/>
          <w:caps w:val="0"/>
          <w:color w:val="000000"/>
          <w:spacing w:val="0"/>
          <w:sz w:val="28"/>
          <w:szCs w:val="28"/>
          <w:u w:val="none"/>
          <w:shd w:val="clear" w:fill="FFFFFF"/>
          <w:vertAlign w:val="baseline"/>
        </w:rPr>
        <w:t>Мы постояли у опушки и пошли к деревне. Крутой подъём ведёт в гору. Там конец нашего пути. (88 слов).</w:t>
      </w:r>
    </w:p>
    <w:p w14:paraId="12D0EB45">
      <w:pPr>
        <w:spacing w:after="0" w:line="240" w:lineRule="auto"/>
        <w:rPr>
          <w:rFonts w:ascii="Times New Roman" w:hAnsi="Times New Roman" w:cs="Times New Roman"/>
          <w:sz w:val="28"/>
          <w:szCs w:val="28"/>
        </w:rPr>
      </w:pPr>
    </w:p>
    <w:p w14:paraId="25FE5342">
      <w:pPr>
        <w:spacing w:after="0" w:line="240" w:lineRule="auto"/>
        <w:rPr>
          <w:rFonts w:ascii="Times New Roman" w:hAnsi="Times New Roman" w:eastAsia="Times New Roman" w:cs="Times New Roman"/>
          <w:b/>
          <w:bCs/>
          <w:iCs/>
          <w:color w:val="000000" w:themeColor="text1"/>
          <w:sz w:val="28"/>
          <w:szCs w:val="28"/>
          <w14:textFill>
            <w14:solidFill>
              <w14:schemeClr w14:val="tx1"/>
            </w14:solidFill>
          </w14:textFill>
        </w:rPr>
      </w:pPr>
      <w:r>
        <w:rPr>
          <w:rFonts w:ascii="Times New Roman" w:hAnsi="Times New Roman" w:eastAsia="Times New Roman" w:cs="Times New Roman"/>
          <w:b/>
          <w:bCs/>
          <w:iCs/>
          <w:color w:val="000000" w:themeColor="text1"/>
          <w:sz w:val="28"/>
          <w:szCs w:val="28"/>
          <w14:textFill>
            <w14:solidFill>
              <w14:schemeClr w14:val="tx1"/>
            </w14:solidFill>
          </w14:textFill>
        </w:rPr>
        <w:t>Грамматическое задание</w:t>
      </w:r>
    </w:p>
    <w:p w14:paraId="590A054A">
      <w:pPr>
        <w:spacing w:after="0" w:line="240" w:lineRule="auto"/>
        <w:rPr>
          <w:rFonts w:hint="default" w:ascii="Times New Roman" w:hAnsi="Times New Roman" w:cs="Times New Roman"/>
          <w:color w:val="000000"/>
          <w:sz w:val="20"/>
          <w:szCs w:val="20"/>
        </w:rPr>
      </w:pPr>
      <w:r>
        <w:rPr>
          <w:rStyle w:val="12"/>
          <w:rFonts w:hint="default" w:ascii="Times New Roman" w:hAnsi="Times New Roman" w:cs="Times New Roman"/>
          <w:i w:val="0"/>
          <w:iCs w:val="0"/>
          <w:caps w:val="0"/>
          <w:color w:val="000000"/>
          <w:spacing w:val="0"/>
          <w:sz w:val="28"/>
          <w:szCs w:val="28"/>
          <w:u w:val="none"/>
          <w:shd w:val="clear" w:fill="FFFFFF"/>
          <w:vertAlign w:val="baseline"/>
        </w:rPr>
        <w:t>Сделайте синтаксический разбор предложений:</w:t>
      </w:r>
    </w:p>
    <w:p w14:paraId="7B6A16FD">
      <w:pPr>
        <w:pStyle w:val="7"/>
        <w:keepNext w:val="0"/>
        <w:keepLines w:val="0"/>
        <w:widowControl/>
        <w:suppressLineNumbers w:val="0"/>
        <w:pBdr>
          <w:top w:val="none" w:color="auto" w:sz="0" w:space="0"/>
          <w:bottom w:val="none" w:color="auto" w:sz="0" w:space="0"/>
        </w:pBdr>
        <w:shd w:val="clear" w:fill="FFFFFF"/>
        <w:spacing w:before="0" w:beforeAutospacing="0" w:after="0" w:afterAutospacing="0" w:line="15" w:lineRule="atLeast"/>
        <w:ind w:right="0"/>
        <w:jc w:val="left"/>
        <w:rPr>
          <w:rFonts w:hint="default" w:ascii="Times New Roman" w:hAnsi="Times New Roman" w:cs="Times New Roman"/>
          <w:i w:val="0"/>
          <w:iCs w:val="0"/>
          <w:caps w:val="0"/>
          <w:color w:val="000000"/>
          <w:spacing w:val="0"/>
          <w:sz w:val="20"/>
          <w:szCs w:val="20"/>
        </w:rPr>
      </w:pPr>
      <w:r>
        <w:rPr>
          <w:rStyle w:val="12"/>
          <w:rFonts w:hint="default" w:ascii="Times New Roman" w:hAnsi="Times New Roman" w:cs="Times New Roman"/>
          <w:i w:val="0"/>
          <w:iCs w:val="0"/>
          <w:caps w:val="0"/>
          <w:color w:val="000000"/>
          <w:spacing w:val="0"/>
          <w:sz w:val="28"/>
          <w:szCs w:val="28"/>
          <w:u w:val="none"/>
          <w:shd w:val="clear" w:fill="FFFFFF"/>
          <w:vertAlign w:val="baseline"/>
        </w:rPr>
        <w:t>I вариант – </w:t>
      </w:r>
      <w:r>
        <w:rPr>
          <w:rFonts w:hint="default" w:ascii="Times New Roman" w:hAnsi="Times New Roman" w:cs="Times New Roman"/>
          <w:i/>
          <w:iCs/>
          <w:caps w:val="0"/>
          <w:color w:val="000000"/>
          <w:spacing w:val="0"/>
          <w:sz w:val="28"/>
          <w:szCs w:val="28"/>
          <w:u w:val="none"/>
          <w:shd w:val="clear" w:fill="FFFFFF"/>
          <w:vertAlign w:val="baseline"/>
        </w:rPr>
        <w:t>Над ближним лесом встает солнце.</w:t>
      </w:r>
    </w:p>
    <w:p w14:paraId="68FD485F">
      <w:pPr>
        <w:pStyle w:val="7"/>
        <w:keepNext w:val="0"/>
        <w:keepLines w:val="0"/>
        <w:widowControl/>
        <w:suppressLineNumbers w:val="0"/>
        <w:pBdr>
          <w:top w:val="none" w:color="auto" w:sz="0" w:space="0"/>
          <w:bottom w:val="none" w:color="auto" w:sz="0" w:space="0"/>
        </w:pBdr>
        <w:shd w:val="clear" w:fill="FFFFFF"/>
        <w:spacing w:before="0" w:beforeAutospacing="0" w:after="0" w:afterAutospacing="0" w:line="15" w:lineRule="atLeast"/>
        <w:ind w:right="0"/>
        <w:jc w:val="left"/>
        <w:rPr>
          <w:rFonts w:hint="default" w:ascii="Times New Roman" w:hAnsi="Times New Roman" w:cs="Times New Roman"/>
          <w:i w:val="0"/>
          <w:iCs w:val="0"/>
          <w:caps w:val="0"/>
          <w:color w:val="000000"/>
          <w:spacing w:val="0"/>
          <w:sz w:val="20"/>
          <w:szCs w:val="20"/>
        </w:rPr>
      </w:pPr>
      <w:r>
        <w:rPr>
          <w:rStyle w:val="12"/>
          <w:rFonts w:hint="default" w:ascii="Times New Roman" w:hAnsi="Times New Roman" w:cs="Times New Roman"/>
          <w:i w:val="0"/>
          <w:iCs w:val="0"/>
          <w:caps w:val="0"/>
          <w:color w:val="000000"/>
          <w:spacing w:val="0"/>
          <w:sz w:val="28"/>
          <w:szCs w:val="28"/>
          <w:u w:val="none"/>
          <w:shd w:val="clear" w:fill="FFFFFF"/>
          <w:vertAlign w:val="baseline"/>
        </w:rPr>
        <w:t>II вариант – </w:t>
      </w:r>
      <w:r>
        <w:rPr>
          <w:rFonts w:hint="default" w:ascii="Times New Roman" w:hAnsi="Times New Roman" w:cs="Times New Roman"/>
          <w:i/>
          <w:iCs/>
          <w:caps w:val="0"/>
          <w:color w:val="000000"/>
          <w:spacing w:val="0"/>
          <w:sz w:val="28"/>
          <w:szCs w:val="28"/>
          <w:u w:val="none"/>
          <w:shd w:val="clear" w:fill="FFFFFF"/>
          <w:vertAlign w:val="baseline"/>
        </w:rPr>
        <w:t>В этой местности живут пушистые белки.</w:t>
      </w:r>
    </w:p>
    <w:p w14:paraId="69BEA6A8">
      <w:pPr>
        <w:shd w:val="clear" w:color="auto" w:fill="FFFFFF"/>
        <w:spacing w:after="0" w:line="240" w:lineRule="auto"/>
        <w:jc w:val="left"/>
        <w:rPr>
          <w:rFonts w:ascii="Times New Roman" w:hAnsi="Times New Roman" w:eastAsia="Times New Roman" w:cs="Times New Roman"/>
          <w:color w:val="000000" w:themeColor="text1"/>
          <w:sz w:val="28"/>
          <w:szCs w:val="28"/>
          <w14:textFill>
            <w14:solidFill>
              <w14:schemeClr w14:val="tx1"/>
            </w14:solidFill>
          </w14:textFill>
        </w:rPr>
      </w:pPr>
    </w:p>
    <w:p w14:paraId="4CCC098F">
      <w:pPr>
        <w:shd w:val="clear" w:color="auto" w:fill="FFFFFF"/>
        <w:spacing w:after="0" w:line="240" w:lineRule="auto"/>
        <w:rPr>
          <w:rFonts w:ascii="Times New Roman" w:hAnsi="Times New Roman" w:eastAsia="Times New Roman" w:cs="Times New Roman"/>
          <w:iCs/>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 </w:t>
      </w:r>
    </w:p>
    <w:p w14:paraId="4D2E8421">
      <w:pPr>
        <w:pStyle w:val="9"/>
        <w:numPr>
          <w:ilvl w:val="0"/>
          <w:numId w:val="2"/>
        </w:numPr>
        <w:shd w:val="clear" w:color="auto" w:fill="FFFFFF"/>
        <w:spacing w:after="0" w:line="240" w:lineRule="auto"/>
        <w:jc w:val="center"/>
        <w:rPr>
          <w:rFonts w:ascii="Times New Roman" w:hAnsi="Times New Roman" w:eastAsia="Calibri" w:cs="Times New Roman"/>
          <w:b/>
          <w:sz w:val="28"/>
          <w:szCs w:val="28"/>
          <w:lang w:eastAsia="en-US"/>
        </w:rPr>
      </w:pPr>
      <w:r>
        <w:rPr>
          <w:rFonts w:ascii="Times New Roman" w:hAnsi="Times New Roman" w:cs="Times New Roman" w:eastAsiaTheme="minorHAnsi"/>
          <w:b/>
          <w:sz w:val="28"/>
          <w:szCs w:val="28"/>
          <w:lang w:eastAsia="en-US"/>
        </w:rPr>
        <w:t>Контрольный диктант за 1 четверть</w:t>
      </w:r>
    </w:p>
    <w:p w14:paraId="53F937D4">
      <w:pPr>
        <w:spacing w:after="0" w:line="240" w:lineRule="auto"/>
        <w:ind w:firstLine="708"/>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Макушка осени</w:t>
      </w:r>
    </w:p>
    <w:p w14:paraId="259AECCC">
      <w:pPr>
        <w:spacing w:after="0" w:line="240" w:lineRule="auto"/>
        <w:ind w:firstLine="70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Макушкой лета зовут июль. Но, пожалуй, каждый второй месяц любого времени года можно назвать его макушкой, вершиной.</w:t>
      </w:r>
    </w:p>
    <w:p w14:paraId="437B040F">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Январь — макушка зимы. Апрель — макушка весны. а сеичас, в октябре, подошла к своей вершине и осень.</w:t>
      </w:r>
    </w:p>
    <w:p w14:paraId="75923009">
      <w:pPr>
        <w:spacing w:after="0" w:line="240" w:lineRule="auto"/>
        <w:ind w:firstLine="70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Ни у одного другого месяца нет такой богатой красками палитры, как у октября. Присмотритесь внимательно! Как преобразились все растения! У каждого из деревьев теперь свой собственный цвет. Берёзы и орешник стали золотыми. Осины - оранжевыми, а листья бересклета - фиолетовыми. В красные ажурные одежды облачились рябины и кусты калины, медью отливают листья дуба. А вот ольха и бузина так и остались зелёными. Листья у них лишь чуть побурели, и такими они и опадут глубокой осенью.</w:t>
      </w:r>
    </w:p>
    <w:p w14:paraId="0449CA3A">
      <w:pPr>
        <w:spacing w:after="0" w:line="240" w:lineRule="auto"/>
        <w:ind w:firstLine="70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Искрится, играет разными красками октябрь. (111 сл.)</w:t>
      </w:r>
    </w:p>
    <w:p w14:paraId="1DDFB76A">
      <w:pPr>
        <w:spacing w:after="0" w:line="240"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t>(По Т. Горовой)</w:t>
      </w:r>
    </w:p>
    <w:p w14:paraId="5B013EE1">
      <w:pPr>
        <w:spacing w:after="0" w:line="240" w:lineRule="auto"/>
        <w:jc w:val="both"/>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Задания:</w:t>
      </w:r>
    </w:p>
    <w:p w14:paraId="59D63360">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Произведите синтаксический анализ последнего предложения.</w:t>
      </w:r>
    </w:p>
    <w:p w14:paraId="288D7F15">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Выпишите одно существительное, одно прилагательное, один глагол. Разберите по составу.</w:t>
      </w:r>
    </w:p>
    <w:p w14:paraId="5B73CBFE">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 Выпишите три слова с проверяемой безударной гласной в корне, запишите к ним проверочные слова.</w:t>
      </w:r>
    </w:p>
    <w:p w14:paraId="4DEFAE5C">
      <w:pPr>
        <w:spacing w:after="0" w:line="240" w:lineRule="auto"/>
        <w:jc w:val="both"/>
        <w:rPr>
          <w:rFonts w:ascii="Times New Roman" w:hAnsi="Times New Roman" w:eastAsia="Times New Roman" w:cs="Times New Roman"/>
          <w:sz w:val="28"/>
          <w:szCs w:val="28"/>
        </w:rPr>
      </w:pPr>
    </w:p>
    <w:p w14:paraId="3854D7B0">
      <w:pPr>
        <w:spacing w:after="0" w:line="240" w:lineRule="auto"/>
        <w:jc w:val="both"/>
        <w:rPr>
          <w:rFonts w:ascii="Times New Roman" w:hAnsi="Times New Roman" w:eastAsia="Times New Roman" w:cs="Times New Roman"/>
          <w:sz w:val="28"/>
          <w:szCs w:val="28"/>
        </w:rPr>
      </w:pPr>
    </w:p>
    <w:p w14:paraId="2A5F850C">
      <w:pPr>
        <w:spacing w:after="0" w:line="240" w:lineRule="auto"/>
        <w:jc w:val="both"/>
        <w:rPr>
          <w:rFonts w:ascii="Times New Roman" w:hAnsi="Times New Roman" w:eastAsia="Times New Roman" w:cs="Times New Roman"/>
          <w:sz w:val="28"/>
          <w:szCs w:val="28"/>
        </w:rPr>
      </w:pPr>
    </w:p>
    <w:p w14:paraId="654B4787">
      <w:pPr>
        <w:spacing w:after="0" w:line="240" w:lineRule="auto"/>
        <w:jc w:val="both"/>
        <w:rPr>
          <w:rFonts w:ascii="Times New Roman" w:hAnsi="Times New Roman" w:eastAsia="Times New Roman" w:cs="Times New Roman"/>
          <w:sz w:val="28"/>
          <w:szCs w:val="28"/>
        </w:rPr>
      </w:pPr>
    </w:p>
    <w:p w14:paraId="6AC5A76D">
      <w:pPr>
        <w:pStyle w:val="10"/>
        <w:shd w:val="clear" w:color="auto" w:fill="FFFFFF"/>
        <w:spacing w:before="0" w:beforeAutospacing="0" w:after="0" w:afterAutospacing="0"/>
        <w:ind w:firstLine="602"/>
        <w:jc w:val="center"/>
        <w:rPr>
          <w:b/>
          <w:bCs/>
          <w:sz w:val="28"/>
          <w:szCs w:val="28"/>
        </w:rPr>
      </w:pPr>
      <w:r>
        <w:rPr>
          <w:b/>
          <w:bCs/>
          <w:sz w:val="28"/>
          <w:szCs w:val="28"/>
        </w:rPr>
        <w:t>3. Проверочная работа</w:t>
      </w:r>
    </w:p>
    <w:p w14:paraId="75097FF3">
      <w:pPr>
        <w:pStyle w:val="10"/>
        <w:shd w:val="clear" w:color="auto" w:fill="FFFFFF"/>
        <w:spacing w:before="0" w:beforeAutospacing="0" w:after="0" w:afterAutospacing="0"/>
        <w:ind w:firstLine="602"/>
        <w:jc w:val="center"/>
        <w:rPr>
          <w:rStyle w:val="16"/>
          <w:b/>
          <w:bCs/>
          <w:color w:val="000000" w:themeColor="text1"/>
          <w:sz w:val="28"/>
          <w:szCs w:val="28"/>
          <w14:textFill>
            <w14:solidFill>
              <w14:schemeClr w14:val="tx1"/>
            </w14:solidFill>
          </w14:textFill>
        </w:rPr>
      </w:pPr>
      <w:r>
        <w:rPr>
          <w:b/>
          <w:bCs/>
          <w:color w:val="333333"/>
          <w:sz w:val="28"/>
          <w:szCs w:val="28"/>
        </w:rPr>
        <w:t>«Морфемика. Орфография»</w:t>
      </w:r>
    </w:p>
    <w:p w14:paraId="6A37456B">
      <w:pPr>
        <w:pStyle w:val="10"/>
        <w:shd w:val="clear" w:color="auto" w:fill="FFFFFF"/>
        <w:spacing w:after="0"/>
        <w:ind w:firstLine="602"/>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Прочитайте текст и выполните задания 1-10.</w:t>
      </w:r>
    </w:p>
    <w:p w14:paraId="6F73BD29">
      <w:pPr>
        <w:pStyle w:val="10"/>
        <w:shd w:val="clear" w:color="auto" w:fill="FFFFFF"/>
        <w:spacing w:before="0" w:beforeAutospacing="0" w:after="0" w:afterAutospacing="0" w:line="276" w:lineRule="auto"/>
        <w:ind w:firstLine="601"/>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(1)Родиной человек н..зывает то место, где он р..дился. (2)У каждого есть своя р..дная стр..на. (3)Она всегда каж..тся самой бли..кой и самой луч..шей в мире. (4)Наша Родина - это Россия. (5)Россиян об..ед..няет русский язык история нашей стр..ны общие тр..диц..и и праз..ники.</w:t>
      </w:r>
    </w:p>
    <w:p w14:paraId="4041A2F3">
      <w:pPr>
        <w:pStyle w:val="10"/>
        <w:shd w:val="clear" w:color="auto" w:fill="FFFFFF"/>
        <w:spacing w:before="0" w:beforeAutospacing="0" w:after="0" w:afterAutospacing="0" w:line="276" w:lineRule="auto"/>
        <w:ind w:firstLine="601"/>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(6)Слово «родина» прои..ходит от слова «род». (7)От него произошли и другие извес..ные слова: родственники р..дной народ.(8)Эти слова озн..чают бликих людей, д..вно связанных друг с другом. (9)Действительно, на родине обыч..но ж..вут наши мама и папа бабушки и дедушки друзья детства. (10)Все они разг..варивают на одном языке понимают друг друга з.. ботят..ся друг о друге. (11)Куда бы человек ни п..ехал, он м..чтает вернут..ся домой, на родину, где его всегда ждут и люб..т. (12)Здесь даже деревья тр..ва цв.. ты кажут. ся особенными родными.</w:t>
      </w:r>
    </w:p>
    <w:p w14:paraId="31151C18">
      <w:pPr>
        <w:pStyle w:val="10"/>
        <w:shd w:val="clear" w:color="auto" w:fill="FFFFFF"/>
        <w:spacing w:before="0" w:beforeAutospacing="0" w:after="0"/>
        <w:ind w:firstLine="602"/>
        <w:jc w:val="right"/>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(Е.В. Симонова)</w:t>
      </w:r>
    </w:p>
    <w:p w14:paraId="11E39A11">
      <w:pPr>
        <w:pStyle w:val="10"/>
        <w:shd w:val="clear" w:color="auto" w:fill="FFFFFF"/>
        <w:spacing w:before="0" w:beforeAutospacing="0" w:after="0" w:afterAutospacing="0"/>
        <w:ind w:firstLine="602"/>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Задания</w:t>
      </w:r>
    </w:p>
    <w:p w14:paraId="7C492667">
      <w:pPr>
        <w:pStyle w:val="10"/>
        <w:numPr>
          <w:ilvl w:val="0"/>
          <w:numId w:val="3"/>
        </w:numPr>
        <w:shd w:val="clear" w:color="auto" w:fill="FFFFFF"/>
        <w:spacing w:before="0" w:beforeAutospacing="0" w:after="0" w:afterAutospacing="0"/>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 xml:space="preserve">Озаглавьте текст. </w:t>
      </w:r>
    </w:p>
    <w:p w14:paraId="2CCBCCB6">
      <w:pPr>
        <w:pStyle w:val="10"/>
        <w:numPr>
          <w:ilvl w:val="0"/>
          <w:numId w:val="3"/>
        </w:numPr>
        <w:shd w:val="clear" w:color="auto" w:fill="FFFFFF"/>
        <w:spacing w:before="0" w:beforeAutospacing="0"/>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Запишите, расставляя пропущенные знаки препинания, вставляя пропущенные буквы. Свой выбор объясните графически.</w:t>
      </w:r>
    </w:p>
    <w:p w14:paraId="40C47EEE">
      <w:pPr>
        <w:pStyle w:val="10"/>
        <w:shd w:val="clear" w:color="auto" w:fill="FFFFFF"/>
        <w:spacing w:before="0" w:beforeAutospacing="0" w:line="276" w:lineRule="auto"/>
        <w:rPr>
          <w:rStyle w:val="16"/>
          <w:b/>
          <w:bCs/>
          <w:color w:val="000000" w:themeColor="text1"/>
          <w:sz w:val="28"/>
          <w:szCs w:val="28"/>
          <w14:textFill>
            <w14:solidFill>
              <w14:schemeClr w14:val="tx1"/>
            </w14:solidFill>
          </w14:textFill>
        </w:rPr>
      </w:pPr>
      <w:bookmarkStart w:id="17" w:name="_Hlk209777170"/>
      <w:bookmarkStart w:id="18" w:name="_Hlk209781210"/>
      <w:r>
        <w:rPr>
          <w:rStyle w:val="16"/>
          <w:b/>
          <w:bCs/>
          <w:color w:val="000000" w:themeColor="text1"/>
          <w:sz w:val="28"/>
          <w:szCs w:val="28"/>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17"/>
      <w:r>
        <w:rPr>
          <w:rStyle w:val="16"/>
          <w:b/>
          <w:bCs/>
          <w:color w:val="000000" w:themeColor="text1"/>
          <w:sz w:val="28"/>
          <w:szCs w:val="28"/>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18"/>
      <w:r>
        <w:rPr>
          <w:rStyle w:val="16"/>
          <w:b/>
          <w:bCs/>
          <w:color w:val="000000" w:themeColor="text1"/>
          <w:sz w:val="28"/>
          <w:szCs w:val="28"/>
          <w14:textFill>
            <w14:solidFill>
              <w14:schemeClr w14:val="tx1"/>
            </w14:solidFill>
          </w14:textFill>
        </w:rPr>
        <w:t>___________________________________________</w:t>
      </w:r>
    </w:p>
    <w:p w14:paraId="2179403B">
      <w:pPr>
        <w:pStyle w:val="10"/>
        <w:shd w:val="clear" w:color="auto" w:fill="FFFFFF"/>
        <w:spacing w:after="0"/>
        <w:ind w:firstLine="602"/>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3) Определите стиль текста.</w:t>
      </w:r>
    </w:p>
    <w:p w14:paraId="646BF179">
      <w:pPr>
        <w:pStyle w:val="10"/>
        <w:shd w:val="clear" w:color="auto" w:fill="FFFFFF"/>
        <w:spacing w:before="0" w:beforeAutospacing="0" w:after="0" w:afterAutospacing="0" w:line="240" w:lineRule="exact"/>
        <w:ind w:firstLine="602"/>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1) разговорный</w:t>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3) художественный</w:t>
      </w:r>
    </w:p>
    <w:p w14:paraId="07ACF047">
      <w:pPr>
        <w:pStyle w:val="10"/>
        <w:shd w:val="clear" w:color="auto" w:fill="FFFFFF"/>
        <w:spacing w:before="0" w:beforeAutospacing="0" w:after="0" w:afterAutospacing="0" w:line="240" w:lineRule="exact"/>
        <w:ind w:firstLine="601"/>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2) публицистический</w:t>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4) научный</w:t>
      </w:r>
    </w:p>
    <w:p w14:paraId="17BA34F4">
      <w:pPr>
        <w:pStyle w:val="10"/>
        <w:shd w:val="clear" w:color="auto" w:fill="FFFFFF"/>
        <w:spacing w:after="0" w:line="240" w:lineRule="exact"/>
        <w:ind w:firstLine="602"/>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4) Определите тип текста.</w:t>
      </w:r>
    </w:p>
    <w:p w14:paraId="5CBB6652">
      <w:pPr>
        <w:pStyle w:val="10"/>
        <w:shd w:val="clear" w:color="auto" w:fill="FFFFFF"/>
        <w:spacing w:before="0" w:beforeAutospacing="0" w:after="0" w:afterAutospacing="0" w:line="240" w:lineRule="exact"/>
        <w:ind w:firstLine="601"/>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1) повествование</w:t>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3) рассуждение</w:t>
      </w:r>
    </w:p>
    <w:p w14:paraId="1CC70FDB">
      <w:pPr>
        <w:pStyle w:val="10"/>
        <w:shd w:val="clear" w:color="auto" w:fill="FFFFFF"/>
        <w:spacing w:before="0" w:beforeAutospacing="0" w:after="0" w:afterAutospacing="0" w:line="240" w:lineRule="exact"/>
        <w:ind w:firstLine="601"/>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2) описание</w:t>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ab/>
      </w:r>
      <w:r>
        <w:rPr>
          <w:rStyle w:val="16"/>
          <w:color w:val="000000" w:themeColor="text1"/>
          <w:sz w:val="28"/>
          <w:szCs w:val="28"/>
          <w14:textFill>
            <w14:solidFill>
              <w14:schemeClr w14:val="tx1"/>
            </w14:solidFill>
          </w14:textFill>
        </w:rPr>
        <w:t>4) повествование с элементами описания</w:t>
      </w:r>
    </w:p>
    <w:p w14:paraId="7769DDC3">
      <w:pPr>
        <w:pStyle w:val="10"/>
        <w:shd w:val="clear" w:color="auto" w:fill="FFFFFF"/>
        <w:spacing w:after="0" w:line="240" w:lineRule="exact"/>
        <w:ind w:firstLine="602"/>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5) Выпишите из первого абзаца слово, в котором происходит оглушение звонкого согласного. Разберите его по составу.</w:t>
      </w:r>
    </w:p>
    <w:p w14:paraId="5B93D8D8">
      <w:pPr>
        <w:pStyle w:val="10"/>
        <w:shd w:val="clear" w:color="auto" w:fill="FFFFFF"/>
        <w:spacing w:before="0" w:beforeAutospacing="0" w:after="0" w:line="240" w:lineRule="exact"/>
        <w:ind w:firstLine="602"/>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 xml:space="preserve">______________________________________________________________ </w:t>
      </w:r>
    </w:p>
    <w:p w14:paraId="1FDF36CB">
      <w:pPr>
        <w:pStyle w:val="10"/>
        <w:shd w:val="clear" w:color="auto" w:fill="FFFFFF"/>
        <w:spacing w:before="0" w:beforeAutospacing="0" w:after="0" w:line="240" w:lineRule="exact"/>
        <w:ind w:firstLine="602"/>
        <w:rPr>
          <w:rStyle w:val="16"/>
          <w:b/>
          <w:bCs/>
          <w:color w:val="000000" w:themeColor="text1"/>
          <w:sz w:val="28"/>
          <w:szCs w:val="28"/>
          <w14:textFill>
            <w14:solidFill>
              <w14:schemeClr w14:val="tx1"/>
            </w14:solidFill>
          </w14:textFill>
        </w:rPr>
      </w:pPr>
    </w:p>
    <w:p w14:paraId="1E23609A">
      <w:pPr>
        <w:pStyle w:val="10"/>
        <w:shd w:val="clear" w:color="auto" w:fill="FFFFFF"/>
        <w:spacing w:before="0" w:beforeAutospacing="0" w:after="0" w:afterAutospacing="0"/>
        <w:ind w:left="708"/>
        <w:jc w:val="center"/>
        <w:rPr>
          <w:rStyle w:val="16"/>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4. Сочинение по картине А.Пластова «Летом»</w:t>
      </w:r>
    </w:p>
    <w:p w14:paraId="324BFDDE">
      <w:pPr>
        <w:pStyle w:val="10"/>
        <w:shd w:val="clear" w:color="auto" w:fill="FFFFFF"/>
        <w:spacing w:before="0" w:beforeAutospacing="0" w:after="0" w:afterAutospacing="0"/>
        <w:ind w:firstLine="602"/>
        <w:jc w:val="center"/>
        <w:rPr>
          <w:rStyle w:val="16"/>
          <w:b/>
          <w:bCs/>
          <w:color w:val="000000" w:themeColor="text1"/>
          <w:sz w:val="28"/>
          <w:szCs w:val="28"/>
          <w14:textFill>
            <w14:solidFill>
              <w14:schemeClr w14:val="tx1"/>
            </w14:solidFill>
          </w14:textFill>
        </w:rPr>
      </w:pPr>
    </w:p>
    <w:p w14:paraId="17807E9E">
      <w:pPr>
        <w:pStyle w:val="10"/>
        <w:spacing w:before="0" w:beforeAutospacing="0" w:after="0" w:afterAutospacing="0"/>
        <w:rPr>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 xml:space="preserve">       Составление плана сочинения.</w:t>
      </w:r>
    </w:p>
    <w:p w14:paraId="378625FA">
      <w:pPr>
        <w:pStyle w:val="10"/>
        <w:numPr>
          <w:ilvl w:val="0"/>
          <w:numId w:val="4"/>
        </w:numPr>
        <w:spacing w:before="0" w:beforeAutospacing="0" w:after="0" w:afterAutospacing="0"/>
        <w:rPr>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Вступление.</w:t>
      </w:r>
    </w:p>
    <w:p w14:paraId="306BB29A">
      <w:pPr>
        <w:pStyle w:val="10"/>
        <w:spacing w:before="0" w:beforeAutospacing="0" w:after="0" w:afterAutospacing="0"/>
        <w:ind w:left="36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xml:space="preserve">    Тема и основная мысль картины  А. А. Пластова.</w:t>
      </w:r>
    </w:p>
    <w:p w14:paraId="2EAF7C10">
      <w:pPr>
        <w:pStyle w:val="10"/>
        <w:spacing w:before="0" w:beforeAutospacing="0" w:after="0" w:afterAutospacing="0"/>
        <w:ind w:firstLine="426"/>
        <w:rPr>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 xml:space="preserve">  II. Основная часть. Описание картины А. А. Пластова «Летом».</w:t>
      </w:r>
    </w:p>
    <w:p w14:paraId="1D373B8B">
      <w:pPr>
        <w:pStyle w:val="10"/>
        <w:numPr>
          <w:ilvl w:val="0"/>
          <w:numId w:val="5"/>
        </w:numPr>
        <w:spacing w:before="0" w:beforeAutospacing="0" w:after="0" w:afterAutospacing="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Внешний вид, выражение лиц, позы героев картины.</w:t>
      </w:r>
    </w:p>
    <w:p w14:paraId="6AF41324">
      <w:pPr>
        <w:pStyle w:val="10"/>
        <w:numPr>
          <w:ilvl w:val="0"/>
          <w:numId w:val="5"/>
        </w:numPr>
        <w:spacing w:before="0" w:beforeAutospacing="0" w:after="0" w:afterAutospacing="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Пейзаж.</w:t>
      </w:r>
    </w:p>
    <w:p w14:paraId="308F4F81">
      <w:pPr>
        <w:pStyle w:val="10"/>
        <w:numPr>
          <w:ilvl w:val="0"/>
          <w:numId w:val="5"/>
        </w:numPr>
        <w:spacing w:before="0" w:beforeAutospacing="0" w:after="0" w:afterAutospacing="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Настроение, вызванное картиной.</w:t>
      </w:r>
    </w:p>
    <w:p w14:paraId="04E9D26C">
      <w:pPr>
        <w:pStyle w:val="10"/>
        <w:spacing w:before="0" w:beforeAutospacing="0" w:after="0" w:afterAutospacing="0"/>
        <w:ind w:firstLine="426"/>
        <w:rPr>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 xml:space="preserve">  III. Заключение.</w:t>
      </w:r>
    </w:p>
    <w:p w14:paraId="193A2273">
      <w:pPr>
        <w:pStyle w:val="10"/>
        <w:spacing w:before="0" w:beforeAutospacing="0" w:after="0" w:afterAutospacing="0"/>
        <w:ind w:firstLine="602"/>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Мастерство художника.</w:t>
      </w:r>
    </w:p>
    <w:p w14:paraId="0B02FA2F">
      <w:pPr>
        <w:pStyle w:val="10"/>
        <w:spacing w:before="0" w:beforeAutospacing="0" w:after="0" w:afterAutospacing="0"/>
        <w:ind w:firstLine="602"/>
        <w:rPr>
          <w:color w:val="000000" w:themeColor="text1"/>
          <w:sz w:val="28"/>
          <w:szCs w:val="28"/>
          <w14:textFill>
            <w14:solidFill>
              <w14:schemeClr w14:val="tx1"/>
            </w14:solidFill>
          </w14:textFill>
        </w:rPr>
      </w:pPr>
    </w:p>
    <w:p w14:paraId="3A05E83F">
      <w:pPr>
        <w:pStyle w:val="10"/>
        <w:spacing w:before="0" w:beforeAutospacing="0" w:after="0" w:afterAutospacing="0"/>
        <w:ind w:firstLine="602"/>
        <w:rPr>
          <w:i/>
          <w:iCs/>
          <w:color w:val="000000" w:themeColor="text1"/>
          <w:sz w:val="28"/>
          <w:szCs w:val="28"/>
          <w14:textFill>
            <w14:solidFill>
              <w14:schemeClr w14:val="tx1"/>
            </w14:solidFill>
          </w14:textFill>
        </w:rPr>
      </w:pPr>
      <w:r>
        <w:rPr>
          <w:i/>
          <w:iCs/>
          <w:color w:val="000000" w:themeColor="text1"/>
          <w:sz w:val="28"/>
          <w:szCs w:val="28"/>
          <w14:textFill>
            <w14:solidFill>
              <w14:schemeClr w14:val="tx1"/>
            </w14:solidFill>
          </w14:textFill>
        </w:rPr>
        <w:t>Тема картины - красота летней природы. Основная мысль - желание автора показать богатство и щедрость родной земли.</w:t>
      </w:r>
    </w:p>
    <w:p w14:paraId="4320D3E3">
      <w:pPr>
        <w:pStyle w:val="10"/>
        <w:spacing w:before="0" w:beforeAutospacing="0" w:after="0" w:afterAutospacing="0"/>
        <w:ind w:firstLine="602"/>
        <w:rPr>
          <w:b/>
          <w:bCs/>
          <w:color w:val="000000" w:themeColor="text1"/>
          <w:sz w:val="28"/>
          <w:szCs w:val="28"/>
          <w14:textFill>
            <w14:solidFill>
              <w14:schemeClr w14:val="tx1"/>
            </w14:solidFill>
          </w14:textFill>
        </w:rPr>
      </w:pPr>
    </w:p>
    <w:p w14:paraId="04142987">
      <w:pPr>
        <w:pStyle w:val="10"/>
        <w:spacing w:before="0" w:beforeAutospacing="0" w:after="0" w:afterAutospacing="0"/>
        <w:ind w:firstLine="602"/>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Вариант сочинения </w:t>
      </w:r>
    </w:p>
    <w:p w14:paraId="2BAC697E">
      <w:pPr>
        <w:pStyle w:val="10"/>
        <w:spacing w:before="0" w:beforeAutospacing="0" w:after="0" w:afterAutospacing="0"/>
        <w:ind w:firstLine="602"/>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На картине художника А. Пластова «Летом» изображён знойный летний день. </w:t>
      </w:r>
    </w:p>
    <w:p w14:paraId="1057C09F">
      <w:pPr>
        <w:pStyle w:val="10"/>
        <w:spacing w:before="0" w:beforeAutospacing="0" w:after="0" w:afterAutospacing="0"/>
        <w:ind w:firstLine="602"/>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В прохладном тенёчке, под берёзами, отдыхают уставшие грибники. Женщина дремлет, лёжа на траве. Рядом сидит босоногая девочка, одетая в белое платье, на голове повязан красный платок. Она срывает ягоды с веточки, которую держит в руке и кладёт их в кружку. Возле девочки лежит уставший пёс, которому очень жарко. Неподалёку от женщины находятся наполненные до краёв грибами корзина и ведро. Рядом с корзиной стоит кувшин, скорее всего, с ягодами.</w:t>
      </w:r>
    </w:p>
    <w:p w14:paraId="425831D5">
      <w:pPr>
        <w:pStyle w:val="10"/>
        <w:spacing w:before="0" w:beforeAutospacing="0"/>
        <w:ind w:firstLine="602"/>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Автору удалось передать атмосферу летнего дня. Глядя на эту картину, хочется вернуться в лето, посидеть на зелёной траве и погреться под тёплым солнышком.</w:t>
      </w:r>
    </w:p>
    <w:p w14:paraId="38C006DB">
      <w:pPr>
        <w:pStyle w:val="10"/>
        <w:shd w:val="clear" w:color="auto" w:fill="FFFFFF"/>
        <w:spacing w:before="0" w:beforeAutospacing="0" w:after="0" w:afterAutospacing="0"/>
        <w:ind w:firstLine="602"/>
        <w:jc w:val="center"/>
        <w:rPr>
          <w:b/>
          <w:bCs/>
          <w:color w:val="000000" w:themeColor="text1"/>
          <w:sz w:val="28"/>
          <w:szCs w:val="28"/>
          <w14:textFill>
            <w14:solidFill>
              <w14:schemeClr w14:val="tx1"/>
            </w14:solidFill>
          </w14:textFill>
        </w:rPr>
      </w:pPr>
    </w:p>
    <w:p w14:paraId="5E2E9F35">
      <w:pPr>
        <w:pStyle w:val="10"/>
        <w:shd w:val="clear" w:color="auto" w:fill="FFFFFF"/>
        <w:spacing w:before="0" w:beforeAutospacing="0" w:after="0" w:afterAutospacing="0"/>
        <w:ind w:firstLine="602"/>
        <w:jc w:val="center"/>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5. Проверочная работа</w:t>
      </w:r>
    </w:p>
    <w:p w14:paraId="5D5960CB">
      <w:pPr>
        <w:pStyle w:val="10"/>
        <w:shd w:val="clear" w:color="auto" w:fill="FFFFFF"/>
        <w:spacing w:before="0" w:beforeAutospacing="0" w:after="0" w:afterAutospacing="0"/>
        <w:ind w:firstLine="602"/>
        <w:jc w:val="center"/>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«Лексикология»</w:t>
      </w:r>
    </w:p>
    <w:p w14:paraId="2C3D9DFB">
      <w:pPr>
        <w:pStyle w:val="10"/>
        <w:shd w:val="clear" w:color="auto" w:fill="FFFFFF"/>
        <w:spacing w:before="0" w:beforeAutospacing="0" w:after="0" w:afterAutospacing="0"/>
        <w:ind w:firstLine="602"/>
        <w:jc w:val="center"/>
        <w:rPr>
          <w:b/>
          <w:bCs/>
          <w:color w:val="000000" w:themeColor="text1"/>
          <w:sz w:val="28"/>
          <w:szCs w:val="28"/>
          <w14:textFill>
            <w14:solidFill>
              <w14:schemeClr w14:val="tx1"/>
            </w14:solidFill>
          </w14:textFill>
        </w:rPr>
      </w:pPr>
    </w:p>
    <w:p w14:paraId="2C5168E5">
      <w:pPr>
        <w:pStyle w:val="10"/>
        <w:numPr>
          <w:ilvl w:val="0"/>
          <w:numId w:val="6"/>
        </w:numPr>
        <w:shd w:val="clear" w:color="auto" w:fill="FFFFFF"/>
        <w:spacing w:before="0" w:beforeAutospacing="0" w:after="0" w:afterAutospacing="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 Назовите важнейший признак слова, без которого слова нет и быть не может.</w:t>
      </w:r>
    </w:p>
    <w:p w14:paraId="2CCE5F3E">
      <w:pPr>
        <w:pStyle w:val="10"/>
        <w:shd w:val="clear" w:color="auto" w:fill="FFFFFF"/>
        <w:spacing w:before="0" w:beforeAutospacing="0" w:after="0" w:afterAutospacing="0"/>
        <w:ind w:left="962"/>
        <w:rPr>
          <w:rStyle w:val="16"/>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_________________________________________________________________</w:t>
      </w:r>
    </w:p>
    <w:p w14:paraId="328D76BB">
      <w:pPr>
        <w:pStyle w:val="10"/>
        <w:numPr>
          <w:ilvl w:val="0"/>
          <w:numId w:val="6"/>
        </w:numPr>
        <w:shd w:val="clear" w:color="auto" w:fill="FFFFFF"/>
        <w:spacing w:after="0" w:afterAutospacing="0" w:line="276" w:lineRule="auto"/>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Запишите предложения, выбрав из скобок нужный пароним.</w:t>
      </w:r>
    </w:p>
    <w:p w14:paraId="6B4088BF">
      <w:pPr>
        <w:pStyle w:val="10"/>
        <w:shd w:val="clear" w:color="auto" w:fill="FFFFFF"/>
        <w:spacing w:before="0" w:beforeAutospacing="0" w:after="0" w:afterAutospacing="0" w:line="276" w:lineRule="auto"/>
        <w:ind w:left="142"/>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1)Малыш посмотрел на меня (доверительными, доверчивыми) глазами. 2) Между отцом и сыном сложились (доверительные, доверчивые) отношения. 3) Она расспрашивала меня не из (праздничного, праздного) любопытства, а из-за желания помочь. 4) Все считали его самым (удачным, удачливым) спортсменом. 5) В повести рассказывается об (удачном, удачливом) эксперименте известного учёного.</w:t>
      </w:r>
    </w:p>
    <w:p w14:paraId="5BCF753F">
      <w:pPr>
        <w:pStyle w:val="10"/>
        <w:shd w:val="clear" w:color="auto" w:fill="FFFFFF"/>
        <w:spacing w:before="0" w:beforeAutospacing="0" w:after="0" w:afterAutospacing="0" w:line="276" w:lineRule="auto"/>
        <w:ind w:left="142"/>
        <w:rPr>
          <w:rStyle w:val="18"/>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255E60">
      <w:pPr>
        <w:pStyle w:val="10"/>
        <w:numPr>
          <w:ilvl w:val="0"/>
          <w:numId w:val="6"/>
        </w:numPr>
        <w:shd w:val="clear" w:color="auto" w:fill="FFFFFF"/>
        <w:spacing w:before="0" w:beforeAutospacing="0" w:after="0" w:afterAutospacing="0" w:line="276" w:lineRule="auto"/>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Из слов, данных в скобках, выберите (подчеркните) такие, в сочетании с которыми прилагательные получат переносное значение.</w:t>
      </w:r>
    </w:p>
    <w:p w14:paraId="04268700">
      <w:pPr>
        <w:pStyle w:val="10"/>
        <w:shd w:val="clear" w:color="auto" w:fill="FFFFFF"/>
        <w:spacing w:before="0" w:beforeAutospacing="0" w:after="0" w:afterAutospacing="0" w:line="276" w:lineRule="auto"/>
        <w:ind w:left="-426"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Золотой (перстень, колокольчик, характер).           Копна (снега, волос, сена).</w:t>
      </w:r>
    </w:p>
    <w:p w14:paraId="03A25023">
      <w:pPr>
        <w:pStyle w:val="10"/>
        <w:shd w:val="clear" w:color="auto" w:fill="FFFFFF"/>
        <w:spacing w:before="0" w:beforeAutospacing="0" w:after="0" w:afterAutospacing="0" w:line="276" w:lineRule="auto"/>
        <w:ind w:left="-426"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Строить (планы, дом, гараж).                                    Гибкий (тело, стебли, ум).</w:t>
      </w:r>
    </w:p>
    <w:p w14:paraId="5C2DE396">
      <w:pPr>
        <w:pStyle w:val="10"/>
        <w:numPr>
          <w:ilvl w:val="0"/>
          <w:numId w:val="6"/>
        </w:numPr>
        <w:shd w:val="clear" w:color="auto" w:fill="FFFFFF"/>
        <w:spacing w:before="0" w:beforeAutospacing="0" w:after="0" w:afterAutospacing="0" w:line="276" w:lineRule="auto"/>
        <w:ind w:left="958" w:hanging="357"/>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 xml:space="preserve">Подчеркните слова, которые используются в переносном значении. </w:t>
      </w:r>
    </w:p>
    <w:p w14:paraId="45CE1648">
      <w:pPr>
        <w:pStyle w:val="10"/>
        <w:shd w:val="clear" w:color="auto" w:fill="FFFFFF"/>
        <w:spacing w:before="0" w:beforeAutospacing="0" w:after="0" w:afterAutospacing="0" w:line="276" w:lineRule="auto"/>
        <w:ind w:firstLine="60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Мягкий хлеб, мягкий характер, мягкий свет; низкое растение, низкий поступок, низкий голос; высокое дерево, высокий пост.</w:t>
      </w:r>
    </w:p>
    <w:p w14:paraId="39829916">
      <w:pPr>
        <w:pStyle w:val="10"/>
        <w:numPr>
          <w:ilvl w:val="0"/>
          <w:numId w:val="6"/>
        </w:numPr>
        <w:shd w:val="clear" w:color="auto" w:fill="FFFFFF"/>
        <w:spacing w:before="0" w:beforeAutospacing="0" w:after="0" w:afterAutospacing="0"/>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Составьте из предложенных слов словосочетания, используя слова, данные в скобках.</w:t>
      </w:r>
    </w:p>
    <w:p w14:paraId="5319F00B">
      <w:pPr>
        <w:pStyle w:val="10"/>
        <w:shd w:val="clear" w:color="auto" w:fill="FFFFFF"/>
        <w:spacing w:before="0" w:beforeAutospacing="0" w:after="0" w:afterAutospacing="0"/>
        <w:ind w:firstLine="284"/>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дипломат, дипломант (конкурса пианистов, опытный) широта, ширина (улица, кругозор) поступок, проступок (досадный, благородный) отеческий, отечественный (забота, промышленность) непонятный, непонятливый (случай, ребёнок) праздный, праздничный (костюм, любопытство)</w:t>
      </w:r>
    </w:p>
    <w:p w14:paraId="16C40879">
      <w:pPr>
        <w:pStyle w:val="10"/>
        <w:shd w:val="clear" w:color="auto" w:fill="FFFFFF"/>
        <w:spacing w:before="0" w:beforeAutospacing="0" w:after="0" w:afterAutospacing="0" w:line="276" w:lineRule="auto"/>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4B9CC1">
      <w:pPr>
        <w:pStyle w:val="10"/>
        <w:shd w:val="clear" w:color="auto" w:fill="FFFFFF"/>
        <w:spacing w:before="0" w:beforeAutospacing="0" w:after="0" w:afterAutospacing="0"/>
        <w:ind w:firstLine="602"/>
        <w:rPr>
          <w:rStyle w:val="18"/>
          <w:color w:val="000000" w:themeColor="text1"/>
          <w:sz w:val="28"/>
          <w:szCs w:val="28"/>
          <w14:textFill>
            <w14:solidFill>
              <w14:schemeClr w14:val="tx1"/>
            </w14:solidFill>
          </w14:textFill>
        </w:rPr>
      </w:pPr>
    </w:p>
    <w:p w14:paraId="4225F0A2">
      <w:pPr>
        <w:pStyle w:val="10"/>
        <w:shd w:val="clear" w:color="auto" w:fill="FFFFFF"/>
        <w:spacing w:before="0" w:beforeAutospacing="0" w:after="0" w:afterAutospacing="0"/>
        <w:ind w:firstLine="602"/>
        <w:rPr>
          <w:rStyle w:val="18"/>
          <w:color w:val="000000" w:themeColor="text1"/>
          <w:sz w:val="28"/>
          <w:szCs w:val="28"/>
          <w14:textFill>
            <w14:solidFill>
              <w14:schemeClr w14:val="tx1"/>
            </w14:solidFill>
          </w14:textFill>
        </w:rPr>
      </w:pPr>
    </w:p>
    <w:p w14:paraId="4E15F794">
      <w:pPr>
        <w:pStyle w:val="10"/>
        <w:numPr>
          <w:ilvl w:val="0"/>
          <w:numId w:val="6"/>
        </w:numPr>
        <w:shd w:val="clear" w:color="auto" w:fill="FFFFFF"/>
        <w:spacing w:before="0" w:beforeAutospacing="0" w:after="0" w:afterAutospacing="0"/>
        <w:jc w:val="center"/>
        <w:rPr>
          <w:rStyle w:val="18"/>
          <w:b/>
          <w:bCs/>
          <w:color w:val="000000" w:themeColor="text1"/>
          <w:sz w:val="28"/>
          <w:szCs w:val="28"/>
          <w14:textFill>
            <w14:solidFill>
              <w14:schemeClr w14:val="tx1"/>
            </w14:solidFill>
          </w14:textFill>
        </w:rPr>
      </w:pPr>
      <w:r>
        <w:rPr>
          <w:b/>
          <w:bCs/>
          <w:sz w:val="28"/>
          <w:szCs w:val="28"/>
          <w:lang w:eastAsia="ar-SA"/>
        </w:rPr>
        <w:t>Контрольный диктант с грамматическим заданием</w:t>
      </w:r>
    </w:p>
    <w:p w14:paraId="29F68E38">
      <w:pPr>
        <w:spacing w:after="0" w:line="240" w:lineRule="auto"/>
        <w:ind w:firstLine="708"/>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Охота лисицы зимой</w:t>
      </w:r>
    </w:p>
    <w:p w14:paraId="72BAB6A9">
      <w:pPr>
        <w:spacing w:after="0" w:line="240" w:lineRule="auto"/>
        <w:ind w:firstLine="708"/>
        <w:rPr>
          <w:rFonts w:ascii="Times New Roman" w:hAnsi="Times New Roman" w:eastAsia="Times New Roman" w:cs="Times New Roman"/>
          <w:sz w:val="28"/>
          <w:szCs w:val="28"/>
        </w:rPr>
      </w:pPr>
      <w:r>
        <w:rPr>
          <w:rFonts w:ascii="Times New Roman" w:hAnsi="Times New Roman" w:eastAsia="Times New Roman" w:cs="Times New Roman"/>
          <w:sz w:val="28"/>
          <w:szCs w:val="28"/>
        </w:rPr>
        <w:t>В те дни вечерами уже холодало. Дело шло к осени. По ночам почва быстро выхолаживалась, и рассвету степь покрывалась белесым налетом инея. Скудная пора приближалась для степного зверя. Редкая дичь исчезала. Кто в теплые края, кто в норы, кто подался на зиму в пески. Теперь каждая лисица рыскала в степи в полном одиночестве и промышляла себе пропитание.</w:t>
      </w:r>
    </w:p>
    <w:p w14:paraId="7FFE53B2">
      <w:pPr>
        <w:spacing w:after="0" w:line="240" w:lineRule="auto"/>
        <w:ind w:firstLine="708"/>
        <w:rPr>
          <w:rFonts w:ascii="Times New Roman" w:hAnsi="Times New Roman" w:eastAsia="Times New Roman" w:cs="Times New Roman"/>
          <w:sz w:val="28"/>
          <w:szCs w:val="28"/>
        </w:rPr>
      </w:pPr>
      <w:r>
        <w:rPr>
          <w:rFonts w:ascii="Times New Roman" w:hAnsi="Times New Roman" w:eastAsia="Times New Roman" w:cs="Times New Roman"/>
          <w:sz w:val="28"/>
          <w:szCs w:val="28"/>
        </w:rPr>
        <w:t>С наступлением ночи она выходила из овражка. Выжидала, вслушивалась, трусила к железнодорожной насыпи. Она бесшумно перебегала то на одну, то на другую сторону путей. Здесь лисица выискивала объедки, выброшенные пассажирами из окон вагонов.</w:t>
      </w:r>
    </w:p>
    <w:p w14:paraId="5ADDDFDB">
      <w:pPr>
        <w:spacing w:after="0" w:line="240" w:lineRule="auto"/>
        <w:rPr>
          <w:rFonts w:ascii="Times New Roman" w:hAnsi="Times New Roman" w:eastAsia="Times New Roman" w:cs="Times New Roman"/>
          <w:sz w:val="28"/>
          <w:szCs w:val="28"/>
        </w:rPr>
      </w:pPr>
    </w:p>
    <w:p w14:paraId="0CE1A8B5">
      <w:pPr>
        <w:spacing w:after="0" w:line="240"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t>(По Ч.Айтматову)</w:t>
      </w:r>
    </w:p>
    <w:p w14:paraId="4811DA8E">
      <w:pPr>
        <w:spacing w:after="0" w:line="240" w:lineRule="auto"/>
        <w:rPr>
          <w:rFonts w:ascii="Times New Roman" w:hAnsi="Times New Roman" w:eastAsia="Times New Roman" w:cs="Times New Roman"/>
          <w:i/>
          <w:iCs/>
          <w:sz w:val="28"/>
          <w:szCs w:val="28"/>
        </w:rPr>
      </w:pPr>
    </w:p>
    <w:p w14:paraId="6FFA5944">
      <w:pPr>
        <w:spacing w:after="0" w:line="240" w:lineRule="auto"/>
        <w:rPr>
          <w:rFonts w:ascii="Times New Roman" w:hAnsi="Times New Roman" w:eastAsia="Times New Roman" w:cs="Times New Roman"/>
          <w:b/>
          <w:bCs/>
          <w:sz w:val="28"/>
          <w:szCs w:val="28"/>
        </w:rPr>
      </w:pPr>
      <w:bookmarkStart w:id="19" w:name="_Hlk209779168"/>
      <w:r>
        <w:rPr>
          <w:rFonts w:ascii="Times New Roman" w:hAnsi="Times New Roman" w:eastAsia="Times New Roman" w:cs="Times New Roman"/>
          <w:b/>
          <w:bCs/>
          <w:sz w:val="28"/>
          <w:szCs w:val="28"/>
        </w:rPr>
        <w:t>Грамматическое задание</w:t>
      </w:r>
    </w:p>
    <w:bookmarkEnd w:id="19"/>
    <w:p w14:paraId="723F842E">
      <w:pPr>
        <w:pStyle w:val="9"/>
        <w:numPr>
          <w:ilvl w:val="0"/>
          <w:numId w:val="7"/>
        </w:numPr>
        <w:shd w:val="clear" w:color="auto" w:fill="FFFFFF"/>
        <w:spacing w:after="0" w:line="240" w:lineRule="auto"/>
        <w:jc w:val="both"/>
        <w:rPr>
          <w:rFonts w:ascii="Times New Roman" w:hAnsi="Times New Roman" w:eastAsia="Times New Roman" w:cs="Times New Roman"/>
          <w:iCs/>
          <w:color w:val="000000" w:themeColor="text1"/>
          <w:sz w:val="28"/>
          <w:szCs w:val="28"/>
          <w14:textFill>
            <w14:solidFill>
              <w14:schemeClr w14:val="tx1"/>
            </w14:solidFill>
          </w14:textFill>
        </w:rPr>
      </w:pPr>
      <w:r>
        <w:rPr>
          <w:rFonts w:ascii="Times New Roman" w:hAnsi="Times New Roman" w:eastAsia="Times New Roman" w:cs="Times New Roman"/>
          <w:iCs/>
          <w:color w:val="000000" w:themeColor="text1"/>
          <w:sz w:val="28"/>
          <w:szCs w:val="28"/>
          <w14:textFill>
            <w14:solidFill>
              <w14:schemeClr w14:val="tx1"/>
            </w14:solidFill>
          </w14:textFill>
        </w:rPr>
        <w:t>Произвести фонетический анализ слова объедки.</w:t>
      </w:r>
    </w:p>
    <w:p w14:paraId="09BEC9EE">
      <w:pPr>
        <w:pStyle w:val="9"/>
        <w:numPr>
          <w:ilvl w:val="0"/>
          <w:numId w:val="7"/>
        </w:numPr>
        <w:shd w:val="clear" w:color="auto" w:fill="FFFFFF"/>
        <w:spacing w:after="0" w:line="240" w:lineRule="auto"/>
        <w:jc w:val="both"/>
        <w:rPr>
          <w:rFonts w:ascii="Times New Roman" w:hAnsi="Times New Roman" w:eastAsia="Times New Roman" w:cs="Times New Roman"/>
          <w:iCs/>
          <w:color w:val="000000" w:themeColor="text1"/>
          <w:sz w:val="28"/>
          <w:szCs w:val="28"/>
          <w14:textFill>
            <w14:solidFill>
              <w14:schemeClr w14:val="tx1"/>
            </w14:solidFill>
          </w14:textFill>
        </w:rPr>
      </w:pPr>
      <w:r>
        <w:rPr>
          <w:rFonts w:ascii="Times New Roman" w:hAnsi="Times New Roman" w:eastAsia="Times New Roman" w:cs="Times New Roman"/>
          <w:iCs/>
          <w:color w:val="000000" w:themeColor="text1"/>
          <w:sz w:val="28"/>
          <w:szCs w:val="28"/>
          <w14:textFill>
            <w14:solidFill>
              <w14:schemeClr w14:val="tx1"/>
            </w14:solidFill>
          </w14:textFill>
        </w:rPr>
        <w:t>Произвести синтаксический анализ 4-го предложения</w:t>
      </w:r>
    </w:p>
    <w:p w14:paraId="7755749E">
      <w:pPr>
        <w:pStyle w:val="9"/>
        <w:numPr>
          <w:ilvl w:val="0"/>
          <w:numId w:val="7"/>
        </w:numPr>
        <w:shd w:val="clear" w:color="auto" w:fill="FFFFFF"/>
        <w:spacing w:after="0" w:line="240" w:lineRule="auto"/>
        <w:jc w:val="both"/>
        <w:rPr>
          <w:rFonts w:ascii="Times New Roman" w:hAnsi="Times New Roman" w:eastAsia="Times New Roman" w:cs="Times New Roman"/>
          <w:iCs/>
          <w:color w:val="000000" w:themeColor="text1"/>
          <w:sz w:val="28"/>
          <w:szCs w:val="28"/>
          <w14:textFill>
            <w14:solidFill>
              <w14:schemeClr w14:val="tx1"/>
            </w14:solidFill>
          </w14:textFill>
        </w:rPr>
      </w:pPr>
      <w:r>
        <w:rPr>
          <w:rFonts w:ascii="Times New Roman" w:hAnsi="Times New Roman" w:eastAsia="Times New Roman" w:cs="Times New Roman"/>
          <w:iCs/>
          <w:color w:val="000000" w:themeColor="text1"/>
          <w:sz w:val="28"/>
          <w:szCs w:val="28"/>
          <w14:textFill>
            <w14:solidFill>
              <w14:schemeClr w14:val="tx1"/>
            </w14:solidFill>
          </w14:textFill>
        </w:rPr>
        <w:t>Из 3-его предложения выпишите слова, в которых букв больше, чем звуков.</w:t>
      </w:r>
    </w:p>
    <w:p w14:paraId="77AFDAEE">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1EAD502D">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24935FDB">
      <w:pPr>
        <w:pStyle w:val="10"/>
        <w:numPr>
          <w:ilvl w:val="0"/>
          <w:numId w:val="6"/>
        </w:numPr>
        <w:shd w:val="clear" w:color="auto" w:fill="FFFFFF"/>
        <w:spacing w:before="0" w:beforeAutospacing="0" w:after="0" w:afterAutospacing="0"/>
        <w:jc w:val="center"/>
        <w:rPr>
          <w:rStyle w:val="18"/>
          <w:b/>
          <w:bCs/>
          <w:color w:val="000000" w:themeColor="text1"/>
          <w:sz w:val="28"/>
          <w:szCs w:val="28"/>
          <w14:textFill>
            <w14:solidFill>
              <w14:schemeClr w14:val="tx1"/>
            </w14:solidFill>
          </w14:textFill>
        </w:rPr>
      </w:pPr>
      <w:r>
        <w:rPr>
          <w:b/>
          <w:bCs/>
          <w:sz w:val="28"/>
          <w:szCs w:val="28"/>
          <w:lang w:eastAsia="ar-SA"/>
        </w:rPr>
        <w:t>Сочинение по картине А. Егорнова «Сирень»</w:t>
      </w:r>
    </w:p>
    <w:p w14:paraId="3A370C78">
      <w:pPr>
        <w:pStyle w:val="10"/>
        <w:spacing w:line="240" w:lineRule="exact"/>
        <w:ind w:firstLine="601"/>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План сочинения</w:t>
      </w:r>
    </w:p>
    <w:p w14:paraId="6CE6364D">
      <w:pPr>
        <w:pStyle w:val="10"/>
        <w:numPr>
          <w:ilvl w:val="0"/>
          <w:numId w:val="8"/>
        </w:numPr>
        <w:spacing w:before="0" w:after="0"/>
        <w:rPr>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Вступление</w:t>
      </w:r>
    </w:p>
    <w:p w14:paraId="56BE1897">
      <w:pPr>
        <w:pStyle w:val="10"/>
        <w:numPr>
          <w:ilvl w:val="1"/>
          <w:numId w:val="8"/>
        </w:numPr>
        <w:spacing w:before="0" w:after="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Информация о художнике и картине</w:t>
      </w:r>
    </w:p>
    <w:p w14:paraId="55C232FE">
      <w:pPr>
        <w:pStyle w:val="10"/>
        <w:numPr>
          <w:ilvl w:val="1"/>
          <w:numId w:val="8"/>
        </w:numPr>
        <w:spacing w:before="0" w:beforeAutospacing="0" w:after="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Первое впечатление от полотна</w:t>
      </w:r>
    </w:p>
    <w:p w14:paraId="162B27D2">
      <w:pPr>
        <w:pStyle w:val="10"/>
        <w:numPr>
          <w:ilvl w:val="0"/>
          <w:numId w:val="8"/>
        </w:numPr>
        <w:spacing w:before="0" w:beforeAutospacing="0" w:after="0" w:afterAutospacing="0" w:line="276" w:lineRule="auto"/>
        <w:rPr>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Основная часть</w:t>
      </w:r>
    </w:p>
    <w:p w14:paraId="7EED677E">
      <w:pPr>
        <w:pStyle w:val="24"/>
        <w:numPr>
          <w:ilvl w:val="0"/>
          <w:numId w:val="9"/>
        </w:numPr>
        <w:shd w:val="clear" w:color="auto" w:fill="FFFFFF"/>
        <w:tabs>
          <w:tab w:val="left" w:pos="1276"/>
          <w:tab w:val="clear" w:pos="720"/>
        </w:tabs>
        <w:spacing w:before="0" w:beforeAutospacing="0" w:after="0" w:afterAutospacing="0" w:line="276" w:lineRule="auto"/>
        <w:ind w:firstLine="414"/>
        <w:rPr>
          <w:color w:val="333333"/>
          <w:sz w:val="28"/>
          <w:szCs w:val="28"/>
        </w:rPr>
      </w:pPr>
      <w:r>
        <w:rPr>
          <w:color w:val="333333"/>
          <w:sz w:val="28"/>
          <w:szCs w:val="28"/>
        </w:rPr>
        <w:t xml:space="preserve"> Описание переднего плана</w:t>
      </w:r>
    </w:p>
    <w:p w14:paraId="74A84807">
      <w:pPr>
        <w:pStyle w:val="24"/>
        <w:numPr>
          <w:ilvl w:val="0"/>
          <w:numId w:val="9"/>
        </w:numPr>
        <w:shd w:val="clear" w:color="auto" w:fill="FFFFFF"/>
        <w:tabs>
          <w:tab w:val="left" w:pos="1276"/>
          <w:tab w:val="clear" w:pos="720"/>
        </w:tabs>
        <w:spacing w:before="0" w:beforeAutospacing="0" w:after="0" w:afterAutospacing="0" w:line="276" w:lineRule="auto"/>
        <w:ind w:firstLine="414"/>
        <w:rPr>
          <w:color w:val="333333"/>
          <w:sz w:val="28"/>
          <w:szCs w:val="28"/>
        </w:rPr>
      </w:pPr>
      <w:r>
        <w:rPr>
          <w:color w:val="333333"/>
          <w:sz w:val="28"/>
          <w:szCs w:val="28"/>
        </w:rPr>
        <w:t xml:space="preserve"> Изображение цветов сирени</w:t>
      </w:r>
    </w:p>
    <w:p w14:paraId="76E02D19">
      <w:pPr>
        <w:pStyle w:val="24"/>
        <w:numPr>
          <w:ilvl w:val="0"/>
          <w:numId w:val="9"/>
        </w:numPr>
        <w:shd w:val="clear" w:color="auto" w:fill="FFFFFF"/>
        <w:tabs>
          <w:tab w:val="left" w:pos="1276"/>
          <w:tab w:val="clear" w:pos="720"/>
        </w:tabs>
        <w:spacing w:before="0" w:beforeAutospacing="0" w:after="0" w:afterAutospacing="0" w:line="276" w:lineRule="auto"/>
        <w:ind w:firstLine="414"/>
        <w:rPr>
          <w:color w:val="333333"/>
          <w:sz w:val="28"/>
          <w:szCs w:val="28"/>
        </w:rPr>
      </w:pPr>
      <w:r>
        <w:rPr>
          <w:color w:val="333333"/>
          <w:sz w:val="28"/>
          <w:szCs w:val="28"/>
        </w:rPr>
        <w:t xml:space="preserve"> Детали заднего плана</w:t>
      </w:r>
    </w:p>
    <w:p w14:paraId="112F2254">
      <w:pPr>
        <w:pStyle w:val="24"/>
        <w:numPr>
          <w:ilvl w:val="0"/>
          <w:numId w:val="9"/>
        </w:numPr>
        <w:shd w:val="clear" w:color="auto" w:fill="FFFFFF"/>
        <w:tabs>
          <w:tab w:val="left" w:pos="1276"/>
          <w:tab w:val="clear" w:pos="720"/>
        </w:tabs>
        <w:spacing w:before="0" w:beforeAutospacing="0" w:after="0" w:afterAutospacing="0" w:line="276" w:lineRule="auto"/>
        <w:ind w:firstLine="414"/>
        <w:rPr>
          <w:color w:val="333333"/>
          <w:sz w:val="28"/>
          <w:szCs w:val="28"/>
        </w:rPr>
      </w:pPr>
      <w:r>
        <w:rPr>
          <w:color w:val="333333"/>
          <w:sz w:val="28"/>
          <w:szCs w:val="28"/>
        </w:rPr>
        <w:t xml:space="preserve"> Цветовая гамма картины</w:t>
      </w:r>
    </w:p>
    <w:p w14:paraId="6FC79C3E">
      <w:pPr>
        <w:pStyle w:val="10"/>
        <w:numPr>
          <w:ilvl w:val="0"/>
          <w:numId w:val="8"/>
        </w:numPr>
        <w:spacing w:before="0" w:beforeAutospacing="0" w:after="0"/>
        <w:rPr>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Заключение</w:t>
      </w:r>
    </w:p>
    <w:p w14:paraId="57C1F7B3">
      <w:pPr>
        <w:pStyle w:val="10"/>
        <w:numPr>
          <w:ilvl w:val="1"/>
          <w:numId w:val="8"/>
        </w:numPr>
        <w:spacing w:before="0" w:after="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Настроение, создаваемое картиной</w:t>
      </w:r>
    </w:p>
    <w:p w14:paraId="47486D90">
      <w:pPr>
        <w:pStyle w:val="10"/>
        <w:numPr>
          <w:ilvl w:val="1"/>
          <w:numId w:val="8"/>
        </w:numPr>
        <w:spacing w:before="0" w:beforeAutospacing="0" w:after="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Личное впечатление</w:t>
      </w:r>
    </w:p>
    <w:p w14:paraId="5BFA2F80">
      <w:pPr>
        <w:pStyle w:val="10"/>
        <w:spacing w:before="0" w:after="0"/>
        <w:ind w:firstLine="602"/>
        <w:rPr>
          <w:b/>
          <w:bCs/>
          <w:color w:val="000000" w:themeColor="text1"/>
          <w:sz w:val="28"/>
          <w:szCs w:val="28"/>
          <w14:textFill>
            <w14:solidFill>
              <w14:schemeClr w14:val="tx1"/>
            </w14:solidFill>
          </w14:textFill>
        </w:rPr>
      </w:pPr>
      <w:bookmarkStart w:id="20" w:name="_Hlk209778595"/>
      <w:r>
        <w:rPr>
          <w:b/>
          <w:bCs/>
          <w:color w:val="000000" w:themeColor="text1"/>
          <w:sz w:val="28"/>
          <w:szCs w:val="28"/>
          <w14:textFill>
            <w14:solidFill>
              <w14:schemeClr w14:val="tx1"/>
            </w14:solidFill>
          </w14:textFill>
        </w:rPr>
        <w:t xml:space="preserve">Пример </w:t>
      </w:r>
      <w:bookmarkEnd w:id="20"/>
      <w:r>
        <w:rPr>
          <w:b/>
          <w:bCs/>
          <w:color w:val="000000" w:themeColor="text1"/>
          <w:sz w:val="28"/>
          <w:szCs w:val="28"/>
          <w14:textFill>
            <w14:solidFill>
              <w14:schemeClr w14:val="tx1"/>
            </w14:solidFill>
          </w14:textFill>
        </w:rPr>
        <w:t>сочинения</w:t>
      </w:r>
    </w:p>
    <w:p w14:paraId="706EB18D">
      <w:pPr>
        <w:pStyle w:val="10"/>
        <w:shd w:val="clear" w:color="auto" w:fill="FFFFFF"/>
        <w:spacing w:before="0" w:beforeAutospacing="0" w:after="0" w:afterAutospacing="0"/>
        <w:ind w:firstLine="602"/>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xml:space="preserve">Перед нами картина </w:t>
      </w:r>
      <w:bookmarkStart w:id="21" w:name="_Hlk209779834"/>
      <w:r>
        <w:rPr>
          <w:color w:val="000000" w:themeColor="text1"/>
          <w:sz w:val="28"/>
          <w:szCs w:val="28"/>
          <w14:textFill>
            <w14:solidFill>
              <w14:schemeClr w14:val="tx1"/>
            </w14:solidFill>
          </w14:textFill>
        </w:rPr>
        <w:t xml:space="preserve">А. Егорнова «Сирень». </w:t>
      </w:r>
      <w:bookmarkEnd w:id="21"/>
      <w:r>
        <w:rPr>
          <w:color w:val="000000" w:themeColor="text1"/>
          <w:sz w:val="28"/>
          <w:szCs w:val="28"/>
          <w14:textFill>
            <w14:solidFill>
              <w14:schemeClr w14:val="tx1"/>
            </w14:solidFill>
          </w14:textFill>
        </w:rPr>
        <w:t>Художник изобразил дачный дом летним погожим днём. В центре композиции огромные кусты цветущей сирени. Они растут по обе стороны от узкой садовой дорожки.</w:t>
      </w:r>
    </w:p>
    <w:p w14:paraId="155864D9">
      <w:pPr>
        <w:pStyle w:val="10"/>
        <w:shd w:val="clear" w:color="auto" w:fill="FFFFFF"/>
        <w:spacing w:before="0" w:beforeAutospacing="0" w:after="0" w:afterAutospacing="0"/>
        <w:ind w:firstLine="602"/>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Возле дома стоит большой стол, накрытый розовой скатертью. На столе мы видим большой самовар, из которого идёт пар. За столом сидят три женщины. Они пьют чай и беседуют. На крыльце дома стоит ещё одна женщина в светлой одежде и белом фартуке.</w:t>
      </w:r>
    </w:p>
    <w:p w14:paraId="38BDAF1F">
      <w:pPr>
        <w:pStyle w:val="10"/>
        <w:shd w:val="clear" w:color="auto" w:fill="FFFFFF"/>
        <w:spacing w:before="0" w:beforeAutospacing="0" w:after="0" w:afterAutospacing="0"/>
        <w:ind w:firstLine="602"/>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Слева от садовой дорожки в тени белой и голубой сирени стоит простая, покрашенная светлой краской скамья.</w:t>
      </w:r>
    </w:p>
    <w:p w14:paraId="261F058D">
      <w:pPr>
        <w:pStyle w:val="10"/>
        <w:shd w:val="clear" w:color="auto" w:fill="FFFFFF"/>
        <w:spacing w:before="0" w:beforeAutospacing="0" w:after="0" w:afterAutospacing="0"/>
        <w:ind w:firstLine="602"/>
        <w:rPr>
          <w:rStyle w:val="18"/>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Картина вызывает приятные воспоминания. Оно погружает в приятную атмосферу летнего утра, наполненного солнцем, ароматом сирени и сочной зелени.</w:t>
      </w:r>
    </w:p>
    <w:p w14:paraId="642CCCEB">
      <w:pPr>
        <w:pStyle w:val="10"/>
        <w:shd w:val="clear" w:color="auto" w:fill="FFFFFF"/>
        <w:spacing w:before="0" w:beforeAutospacing="0" w:after="0" w:afterAutospacing="0"/>
        <w:rPr>
          <w:rStyle w:val="18"/>
          <w:color w:val="000000" w:themeColor="text1"/>
          <w:sz w:val="28"/>
          <w:szCs w:val="28"/>
          <w14:textFill>
            <w14:solidFill>
              <w14:schemeClr w14:val="tx1"/>
            </w14:solidFill>
          </w14:textFill>
        </w:rPr>
      </w:pPr>
    </w:p>
    <w:p w14:paraId="78886D8C">
      <w:pPr>
        <w:pStyle w:val="10"/>
        <w:numPr>
          <w:ilvl w:val="0"/>
          <w:numId w:val="6"/>
        </w:numPr>
        <w:shd w:val="clear" w:color="auto" w:fill="FFFFFF"/>
        <w:spacing w:before="0" w:beforeAutospacing="0" w:after="0" w:afterAutospacing="0"/>
        <w:jc w:val="center"/>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Проверочная работа</w:t>
      </w:r>
    </w:p>
    <w:p w14:paraId="782D290A">
      <w:pPr>
        <w:pStyle w:val="10"/>
        <w:shd w:val="clear" w:color="auto" w:fill="FFFFFF"/>
        <w:spacing w:before="0" w:beforeAutospacing="0" w:after="0" w:afterAutospacing="0"/>
        <w:ind w:left="962"/>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w:t>
      </w:r>
      <w:r>
        <w:rPr>
          <w:b/>
          <w:bCs/>
          <w:color w:val="000000" w:themeColor="text1"/>
          <w:sz w:val="28"/>
          <w:szCs w:val="28"/>
          <w14:textFill>
            <w14:solidFill>
              <w14:schemeClr w14:val="tx1"/>
            </w14:solidFill>
          </w14:textFill>
        </w:rPr>
        <w:t>Синтаксис и пунктуация»</w:t>
      </w:r>
    </w:p>
    <w:p w14:paraId="077E638B">
      <w:pPr>
        <w:pStyle w:val="10"/>
        <w:shd w:val="clear" w:color="auto" w:fill="FFFFFF"/>
        <w:spacing w:after="0"/>
        <w:ind w:left="602"/>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1. Запишите предложения, вставляя пропущенные буквы, расставляя знаки препинания, графически объясните свой выбор.</w:t>
      </w:r>
    </w:p>
    <w:p w14:paraId="11682247">
      <w:pPr>
        <w:pStyle w:val="10"/>
        <w:shd w:val="clear" w:color="auto" w:fill="FFFFFF"/>
        <w:spacing w:before="0" w:beforeAutospacing="0" w:after="0" w:afterAutospacing="0" w:line="276" w:lineRule="auto"/>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1) С полей с лугов с вод подн..лись туманы и растаяли в небесной лазури но в лесу туманы застряли надолго. (М. Пришвин) 2) Большой и спокойный ручей замёрз а маленький быстрик всё ещё б..ётся. (М. Пришвин) 3) День был жаркий и солнечный и с на-ступлением в.. черней прохлады семейство отправилось на прогул-ку. (О. Уайльд) 4) Они [синицы] в.. сели вниз гол..вами на ветках и заглядывали в окно из-под листьев клёна. (К. Паустовский) 5) На четвёртый день пути путники должны были переменить почтовых лош. дей на долгих и свернуть с б. льшой дороги на просёлочную. (К. Ушинский) 6) Тускло л..ётся свет лампады буря плач.. т у окна. (И. Бунин) 7) Обл.чко обр.. тилось в белую туч.. которая т. жело подымалась росла и постепенно облегала небо. (А. Пушкин)</w:t>
      </w:r>
    </w:p>
    <w:p w14:paraId="0D9662F3">
      <w:pPr>
        <w:pStyle w:val="10"/>
        <w:shd w:val="clear" w:color="auto" w:fill="FFFFFF"/>
        <w:spacing w:before="0" w:beforeAutospacing="0" w:after="0" w:afterAutospacing="0" w:line="276" w:lineRule="auto"/>
        <w:jc w:val="center"/>
        <w:rPr>
          <w:rStyle w:val="16"/>
          <w:b/>
          <w:bCs/>
          <w:color w:val="000000" w:themeColor="text1"/>
          <w:sz w:val="28"/>
          <w:szCs w:val="28"/>
          <w14:textFill>
            <w14:solidFill>
              <w14:schemeClr w14:val="tx1"/>
            </w14:solidFill>
          </w14:textFill>
        </w:rPr>
      </w:pPr>
      <w:bookmarkStart w:id="22" w:name="_Hlk209777638"/>
      <w:r>
        <w:rPr>
          <w:rStyle w:val="16"/>
          <w:b/>
          <w:bCs/>
          <w:color w:val="000000" w:themeColor="text1"/>
          <w:sz w:val="28"/>
          <w:szCs w:val="28"/>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22"/>
      <w:r>
        <w:rPr>
          <w:rStyle w:val="16"/>
          <w:b/>
          <w:bCs/>
          <w:color w:val="000000" w:themeColor="text1"/>
          <w:sz w:val="28"/>
          <w:szCs w:val="28"/>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70C87E">
      <w:pPr>
        <w:pStyle w:val="10"/>
        <w:shd w:val="clear" w:color="auto" w:fill="FFFFFF"/>
        <w:spacing w:after="0"/>
        <w:ind w:left="567"/>
        <w:rPr>
          <w:rStyle w:val="16"/>
          <w:b/>
          <w:bCs/>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2. Подчеркните подлежащее и сказуемое в данных предложениях. Затем перестройте предложения так, чтобы в них между подлежащим и сказуемым ставилось тире. Запишите получившиеся варианты.</w:t>
      </w:r>
    </w:p>
    <w:p w14:paraId="7EC8590B">
      <w:pPr>
        <w:pStyle w:val="10"/>
        <w:shd w:val="clear" w:color="auto" w:fill="FFFFFF"/>
        <w:spacing w:before="0" w:beforeAutospacing="0" w:line="240" w:lineRule="exact"/>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1) Чтение называют лекарством для души и гимнастикой для ума.</w:t>
      </w:r>
    </w:p>
    <w:p w14:paraId="1AB6EFC0">
      <w:pPr>
        <w:pStyle w:val="10"/>
        <w:shd w:val="clear" w:color="auto" w:fill="FFFFFF"/>
        <w:spacing w:before="0" w:beforeAutospacing="0" w:line="240" w:lineRule="exact"/>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__________________________________________________________________________</w:t>
      </w:r>
    </w:p>
    <w:p w14:paraId="0F0AB7E4">
      <w:pPr>
        <w:pStyle w:val="10"/>
        <w:shd w:val="clear" w:color="auto" w:fill="FFFFFF"/>
        <w:spacing w:before="0" w:beforeAutospacing="0" w:after="0" w:afterAutospacing="0" w:line="276" w:lineRule="auto"/>
        <w:rPr>
          <w:rStyle w:val="16"/>
          <w:color w:val="000000" w:themeColor="text1"/>
          <w:sz w:val="28"/>
          <w:szCs w:val="28"/>
          <w14:textFill>
            <w14:solidFill>
              <w14:schemeClr w14:val="tx1"/>
            </w14:solidFill>
          </w14:textFill>
        </w:rPr>
      </w:pPr>
      <w:r>
        <w:rPr>
          <w:rStyle w:val="16"/>
          <w:color w:val="000000" w:themeColor="text1"/>
          <w:sz w:val="28"/>
          <w:szCs w:val="28"/>
          <w14:textFill>
            <w14:solidFill>
              <w14:schemeClr w14:val="tx1"/>
            </w14:solidFill>
          </w14:textFill>
        </w:rPr>
        <w:t>2) Грубость называют духовной слабостью.</w:t>
      </w:r>
    </w:p>
    <w:p w14:paraId="181ABD80">
      <w:pPr>
        <w:pStyle w:val="10"/>
        <w:shd w:val="clear" w:color="auto" w:fill="FFFFFF"/>
        <w:spacing w:before="0" w:beforeAutospacing="0" w:after="0" w:afterAutospacing="0" w:line="276" w:lineRule="auto"/>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__________________________________________________________________________</w:t>
      </w:r>
    </w:p>
    <w:p w14:paraId="3EE6DE83">
      <w:pPr>
        <w:pStyle w:val="10"/>
        <w:shd w:val="clear" w:color="auto" w:fill="FFFFFF"/>
        <w:spacing w:after="0"/>
        <w:ind w:firstLine="602"/>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3. В приведённом ниже тексте пронумерованы все запятые. Выпишите цифры, обозначающие запятые при обращении.</w:t>
      </w:r>
    </w:p>
    <w:p w14:paraId="39F32D58">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Что же (1)ты(2)моя старушка(3)</w:t>
      </w:r>
    </w:p>
    <w:p w14:paraId="411F5612">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Приумолкла у окна?</w:t>
      </w:r>
    </w:p>
    <w:p w14:paraId="6A35C6DB">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Или бури завываньем (4)</w:t>
      </w:r>
    </w:p>
    <w:p w14:paraId="2C1AA2FD">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Ты(5)мой друг(6)утомлена?</w:t>
      </w:r>
    </w:p>
    <w:p w14:paraId="14EB9F2D">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Или дремлешь под жужжаньем</w:t>
      </w:r>
    </w:p>
    <w:p w14:paraId="2E463DF7">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Своего веретена?</w:t>
      </w:r>
    </w:p>
    <w:p w14:paraId="57C4048C">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(А. Пушкин)</w:t>
      </w:r>
    </w:p>
    <w:p w14:paraId="1901D4C6">
      <w:pPr>
        <w:pStyle w:val="10"/>
        <w:shd w:val="clear" w:color="auto" w:fill="FFFFFF"/>
        <w:spacing w:before="0" w:beforeAutospacing="0" w:after="0" w:afterAutospacing="0"/>
        <w:ind w:firstLine="60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Ответ:________________________________________</w:t>
      </w:r>
    </w:p>
    <w:p w14:paraId="608EB527">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46252765">
      <w:pPr>
        <w:pStyle w:val="10"/>
        <w:numPr>
          <w:ilvl w:val="0"/>
          <w:numId w:val="8"/>
        </w:numPr>
        <w:shd w:val="clear" w:color="auto" w:fill="FFFFFF"/>
        <w:spacing w:before="0" w:beforeAutospacing="0" w:after="0" w:afterAutospacing="0" w:line="276" w:lineRule="auto"/>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Подчеркните в предложениях однородные члены, расставьте знаки</w:t>
      </w:r>
      <w:r>
        <w:t xml:space="preserve"> </w:t>
      </w:r>
      <w:r>
        <w:rPr>
          <w:rStyle w:val="18"/>
          <w:b/>
          <w:bCs/>
          <w:color w:val="000000" w:themeColor="text1"/>
          <w:sz w:val="28"/>
          <w:szCs w:val="28"/>
          <w14:textFill>
            <w14:solidFill>
              <w14:schemeClr w14:val="tx1"/>
            </w14:solidFill>
          </w14:textFill>
        </w:rPr>
        <w:t>препинания. Затем подберите обобщающие слова к однородным членам и запишите получившиеся предложения, расставьте знаки препинания</w:t>
      </w:r>
      <w:r>
        <w:rPr>
          <w:rStyle w:val="18"/>
          <w:color w:val="000000" w:themeColor="text1"/>
          <w:sz w:val="28"/>
          <w:szCs w:val="28"/>
          <w14:textFill>
            <w14:solidFill>
              <w14:schemeClr w14:val="tx1"/>
            </w14:solidFill>
          </w14:textFill>
        </w:rPr>
        <w:t>.</w:t>
      </w:r>
    </w:p>
    <w:p w14:paraId="1A651B65">
      <w:pPr>
        <w:pStyle w:val="10"/>
        <w:shd w:val="clear" w:color="auto" w:fill="FFFFFF"/>
        <w:spacing w:before="0" w:beforeAutospacing="0" w:after="0" w:afterAutospacing="0" w:line="276" w:lineRule="auto"/>
        <w:ind w:firstLine="60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1) Мои друзья любят футбол волейбол баскетбол.</w:t>
      </w:r>
    </w:p>
    <w:p w14:paraId="33D8B308">
      <w:pPr>
        <w:pStyle w:val="10"/>
        <w:shd w:val="clear" w:color="auto" w:fill="FFFFFF"/>
        <w:spacing w:before="0" w:beforeAutospacing="0" w:after="0" w:afterAutospacing="0" w:line="276" w:lineRule="auto"/>
        <w:ind w:firstLine="60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2) Вверху и внизу пели жаворонки.</w:t>
      </w:r>
    </w:p>
    <w:p w14:paraId="6F74F3F0">
      <w:pPr>
        <w:pStyle w:val="10"/>
        <w:shd w:val="clear" w:color="auto" w:fill="FFFFFF"/>
        <w:spacing w:before="0" w:beforeAutospacing="0" w:after="0" w:afterAutospacing="0" w:line="276" w:lineRule="auto"/>
        <w:ind w:firstLine="60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3) Сестра изучает английский французский и испанский языки.</w:t>
      </w:r>
    </w:p>
    <w:p w14:paraId="70F29FB4">
      <w:pPr>
        <w:pStyle w:val="10"/>
        <w:shd w:val="clear" w:color="auto" w:fill="FFFFFF"/>
        <w:spacing w:before="0" w:beforeAutospacing="0" w:after="0" w:afterAutospacing="0" w:line="276" w:lineRule="auto"/>
        <w:rPr>
          <w:rStyle w:val="18"/>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17C764">
      <w:pPr>
        <w:pStyle w:val="10"/>
        <w:shd w:val="clear" w:color="auto" w:fill="FFFFFF"/>
        <w:spacing w:before="0" w:beforeAutospacing="0" w:after="0" w:afterAutospacing="0"/>
        <w:rPr>
          <w:rStyle w:val="18"/>
          <w:color w:val="000000" w:themeColor="text1"/>
          <w:sz w:val="28"/>
          <w:szCs w:val="28"/>
          <w14:textFill>
            <w14:solidFill>
              <w14:schemeClr w14:val="tx1"/>
            </w14:solidFill>
          </w14:textFill>
        </w:rPr>
      </w:pPr>
    </w:p>
    <w:p w14:paraId="129D85EA">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39F97EFB">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33D436E5">
      <w:pPr>
        <w:pStyle w:val="10"/>
        <w:numPr>
          <w:ilvl w:val="0"/>
          <w:numId w:val="6"/>
        </w:numPr>
        <w:shd w:val="clear" w:color="auto" w:fill="FFFFFF"/>
        <w:spacing w:before="0" w:beforeAutospacing="0" w:after="0" w:afterAutospacing="0"/>
        <w:jc w:val="center"/>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Изложение по рассказу Г. Скребицкого «Старый пень»</w:t>
      </w:r>
    </w:p>
    <w:p w14:paraId="2998624F">
      <w:pPr>
        <w:pStyle w:val="10"/>
        <w:shd w:val="clear" w:color="auto" w:fill="FFFFFF"/>
        <w:spacing w:before="0" w:beforeAutospacing="0" w:after="0" w:afterAutospacing="0"/>
        <w:ind w:left="962"/>
        <w:rPr>
          <w:rStyle w:val="18"/>
          <w:b/>
          <w:bCs/>
          <w:color w:val="000000" w:themeColor="text1"/>
          <w:sz w:val="28"/>
          <w:szCs w:val="28"/>
          <w14:textFill>
            <w14:solidFill>
              <w14:schemeClr w14:val="tx1"/>
            </w14:solidFill>
          </w14:textFill>
        </w:rPr>
      </w:pPr>
    </w:p>
    <w:p w14:paraId="0895BB02">
      <w:pPr>
        <w:pStyle w:val="10"/>
        <w:shd w:val="clear" w:color="auto" w:fill="FFFFFF"/>
        <w:spacing w:before="0" w:beforeAutospacing="0" w:after="0" w:afterAutospacing="0" w:line="276" w:lineRule="auto"/>
        <w:ind w:left="962"/>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 xml:space="preserve">План. </w:t>
      </w:r>
    </w:p>
    <w:p w14:paraId="2B63A471">
      <w:pPr>
        <w:pStyle w:val="10"/>
        <w:shd w:val="clear" w:color="auto" w:fill="FFFFFF"/>
        <w:spacing w:before="0" w:beforeAutospacing="0" w:after="0" w:afterAutospacing="0" w:line="276" w:lineRule="auto"/>
        <w:ind w:left="96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 xml:space="preserve">1.Грибники вокруг старого пня. </w:t>
      </w:r>
    </w:p>
    <w:p w14:paraId="5C90790D">
      <w:pPr>
        <w:pStyle w:val="10"/>
        <w:shd w:val="clear" w:color="auto" w:fill="FFFFFF"/>
        <w:spacing w:before="0" w:beforeAutospacing="0" w:after="0" w:afterAutospacing="0" w:line="276" w:lineRule="auto"/>
        <w:ind w:left="96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 xml:space="preserve">2.Старый пень возгордился. </w:t>
      </w:r>
    </w:p>
    <w:p w14:paraId="43CD1219">
      <w:pPr>
        <w:pStyle w:val="10"/>
        <w:shd w:val="clear" w:color="auto" w:fill="FFFFFF"/>
        <w:spacing w:before="0" w:beforeAutospacing="0" w:after="0" w:afterAutospacing="0" w:line="276" w:lineRule="auto"/>
        <w:ind w:left="96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 xml:space="preserve">3. Молчание деревьев. </w:t>
      </w:r>
    </w:p>
    <w:p w14:paraId="7947F00E">
      <w:pPr>
        <w:pStyle w:val="10"/>
        <w:shd w:val="clear" w:color="auto" w:fill="FFFFFF"/>
        <w:spacing w:before="0" w:beforeAutospacing="0" w:after="0" w:afterAutospacing="0" w:line="276" w:lineRule="auto"/>
        <w:ind w:left="96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 xml:space="preserve">4. «Я ваш царь!». </w:t>
      </w:r>
    </w:p>
    <w:p w14:paraId="266AED96">
      <w:pPr>
        <w:pStyle w:val="10"/>
        <w:shd w:val="clear" w:color="auto" w:fill="FFFFFF"/>
        <w:spacing w:before="0" w:beforeAutospacing="0" w:after="0" w:afterAutospacing="0" w:line="276" w:lineRule="auto"/>
        <w:ind w:left="96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5. «Ничего ты не царь»</w:t>
      </w:r>
    </w:p>
    <w:p w14:paraId="3BFCDBC6">
      <w:pPr>
        <w:pStyle w:val="10"/>
        <w:shd w:val="clear" w:color="auto" w:fill="FFFFFF"/>
        <w:spacing w:before="0" w:beforeAutospacing="0" w:after="0" w:afterAutospacing="0"/>
        <w:ind w:left="962"/>
        <w:rPr>
          <w:b/>
          <w:bCs/>
          <w:color w:val="000000" w:themeColor="text1"/>
          <w:sz w:val="28"/>
          <w:szCs w:val="28"/>
          <w14:textFill>
            <w14:solidFill>
              <w14:schemeClr w14:val="tx1"/>
            </w14:solidFill>
          </w14:textFill>
        </w:rPr>
      </w:pPr>
    </w:p>
    <w:p w14:paraId="6CA73D0A">
      <w:pPr>
        <w:pStyle w:val="10"/>
        <w:shd w:val="clear" w:color="auto" w:fill="FFFFFF"/>
        <w:spacing w:before="0" w:beforeAutospacing="0" w:after="0" w:afterAutospacing="0"/>
        <w:ind w:left="962"/>
        <w:rPr>
          <w:b/>
          <w:bCs/>
          <w:color w:val="000000" w:themeColor="text1"/>
          <w:sz w:val="28"/>
          <w:szCs w:val="28"/>
          <w14:textFill>
            <w14:solidFill>
              <w14:schemeClr w14:val="tx1"/>
            </w14:solidFill>
          </w14:textFill>
        </w:rPr>
      </w:pPr>
      <w:bookmarkStart w:id="23" w:name="_Hlk209780053"/>
      <w:r>
        <w:rPr>
          <w:b/>
          <w:bCs/>
          <w:color w:val="000000" w:themeColor="text1"/>
          <w:sz w:val="28"/>
          <w:szCs w:val="28"/>
          <w14:textFill>
            <w14:solidFill>
              <w14:schemeClr w14:val="tx1"/>
            </w14:solidFill>
          </w14:textFill>
        </w:rPr>
        <w:t xml:space="preserve">Пример </w:t>
      </w:r>
      <w:bookmarkEnd w:id="23"/>
      <w:r>
        <w:rPr>
          <w:b/>
          <w:bCs/>
          <w:color w:val="000000" w:themeColor="text1"/>
          <w:sz w:val="28"/>
          <w:szCs w:val="28"/>
          <w14:textFill>
            <w14:solidFill>
              <w14:schemeClr w14:val="tx1"/>
            </w14:solidFill>
          </w14:textFill>
        </w:rPr>
        <w:t>изложения</w:t>
      </w:r>
    </w:p>
    <w:p w14:paraId="7743A7B5">
      <w:pPr>
        <w:pStyle w:val="10"/>
        <w:shd w:val="clear" w:color="auto" w:fill="FFFFFF"/>
        <w:spacing w:before="0" w:beforeAutospacing="0" w:after="0" w:afterAutospacing="0"/>
        <w:ind w:left="962"/>
        <w:rPr>
          <w:rStyle w:val="18"/>
          <w:color w:val="000000" w:themeColor="text1"/>
          <w:sz w:val="12"/>
          <w:szCs w:val="12"/>
          <w14:textFill>
            <w14:solidFill>
              <w14:schemeClr w14:val="tx1"/>
            </w14:solidFill>
          </w14:textFill>
        </w:rPr>
      </w:pPr>
    </w:p>
    <w:p w14:paraId="353778A1">
      <w:pPr>
        <w:pStyle w:val="7"/>
        <w:shd w:val="clear" w:color="auto" w:fill="FFFFFF"/>
        <w:spacing w:before="0" w:beforeAutospacing="0" w:after="0" w:afterAutospacing="0"/>
        <w:ind w:firstLine="708"/>
        <w:rPr>
          <w:color w:val="333333"/>
          <w:sz w:val="28"/>
          <w:szCs w:val="28"/>
        </w:rPr>
      </w:pPr>
      <w:r>
        <w:rPr>
          <w:color w:val="333333"/>
          <w:sz w:val="28"/>
          <w:szCs w:val="28"/>
        </w:rPr>
        <w:t>В лесу стоял большой старый пень. Весь день приходили в лес разные люди, кланялись пню и шли дальше.</w:t>
      </w:r>
    </w:p>
    <w:p w14:paraId="2C1B7E8C">
      <w:pPr>
        <w:pStyle w:val="7"/>
        <w:shd w:val="clear" w:color="auto" w:fill="FFFFFF"/>
        <w:spacing w:before="0" w:beforeAutospacing="0" w:after="0" w:afterAutospacing="0"/>
        <w:ind w:firstLine="708"/>
        <w:rPr>
          <w:color w:val="333333"/>
          <w:sz w:val="28"/>
          <w:szCs w:val="28"/>
        </w:rPr>
      </w:pPr>
      <w:r>
        <w:rPr>
          <w:color w:val="333333"/>
          <w:sz w:val="28"/>
          <w:szCs w:val="28"/>
        </w:rPr>
        <w:t>Возгордился старый пень и сказал деревьям, что раз люди ему кланяются, значит он главный, поэтому и деревья пню тоже должны кланяться.</w:t>
      </w:r>
    </w:p>
    <w:p w14:paraId="35D29455">
      <w:pPr>
        <w:pStyle w:val="7"/>
        <w:shd w:val="clear" w:color="auto" w:fill="FFFFFF"/>
        <w:spacing w:before="0" w:beforeAutospacing="0" w:after="0" w:afterAutospacing="0"/>
        <w:ind w:firstLine="708"/>
        <w:rPr>
          <w:color w:val="333333"/>
          <w:sz w:val="28"/>
          <w:szCs w:val="28"/>
        </w:rPr>
      </w:pPr>
      <w:r>
        <w:rPr>
          <w:color w:val="333333"/>
          <w:sz w:val="28"/>
          <w:szCs w:val="28"/>
        </w:rPr>
        <w:t>Но деревья стояли в безмолвной тишине.</w:t>
      </w:r>
    </w:p>
    <w:p w14:paraId="6A9141B1">
      <w:pPr>
        <w:pStyle w:val="7"/>
        <w:shd w:val="clear" w:color="auto" w:fill="FFFFFF"/>
        <w:spacing w:before="0" w:beforeAutospacing="0" w:after="0" w:afterAutospacing="0"/>
        <w:ind w:firstLine="708"/>
        <w:rPr>
          <w:color w:val="333333"/>
          <w:sz w:val="28"/>
          <w:szCs w:val="28"/>
        </w:rPr>
      </w:pPr>
      <w:r>
        <w:rPr>
          <w:color w:val="333333"/>
          <w:sz w:val="28"/>
          <w:szCs w:val="28"/>
        </w:rPr>
        <w:t>Рассердился старый пень и ну кричать.</w:t>
      </w:r>
    </w:p>
    <w:p w14:paraId="619201B5">
      <w:pPr>
        <w:pStyle w:val="7"/>
        <w:shd w:val="clear" w:color="auto" w:fill="FFFFFF"/>
        <w:spacing w:before="0" w:beforeAutospacing="0" w:after="0" w:afterAutospacing="0"/>
        <w:ind w:firstLine="708"/>
        <w:rPr>
          <w:color w:val="333333"/>
          <w:sz w:val="28"/>
          <w:szCs w:val="28"/>
        </w:rPr>
      </w:pPr>
      <w:r>
        <w:rPr>
          <w:color w:val="333333"/>
          <w:sz w:val="28"/>
          <w:szCs w:val="28"/>
        </w:rPr>
        <w:t>Прилетела синичка и сказала:</w:t>
      </w:r>
    </w:p>
    <w:p w14:paraId="395877DD">
      <w:pPr>
        <w:pStyle w:val="7"/>
        <w:shd w:val="clear" w:color="auto" w:fill="FFFFFF"/>
        <w:spacing w:before="0" w:beforeAutospacing="0" w:after="0" w:afterAutospacing="0"/>
        <w:rPr>
          <w:color w:val="333333"/>
          <w:sz w:val="28"/>
          <w:szCs w:val="28"/>
        </w:rPr>
      </w:pPr>
      <w:r>
        <w:rPr>
          <w:color w:val="333333"/>
          <w:sz w:val="28"/>
          <w:szCs w:val="28"/>
        </w:rPr>
        <w:t>- Ничего ты не царь, а обыкновенный старый пень. Люди вовсе не тебе кланяются, а ищут возле тебя опенки, да и тех не находят.</w:t>
      </w:r>
    </w:p>
    <w:p w14:paraId="5B728A30">
      <w:pPr>
        <w:pStyle w:val="7"/>
        <w:shd w:val="clear" w:color="auto" w:fill="FFFFFF"/>
        <w:spacing w:before="0" w:beforeAutospacing="0" w:after="0" w:afterAutospacing="0"/>
        <w:rPr>
          <w:color w:val="333333"/>
          <w:sz w:val="28"/>
          <w:szCs w:val="28"/>
        </w:rPr>
      </w:pPr>
    </w:p>
    <w:p w14:paraId="5F471B36">
      <w:pPr>
        <w:pStyle w:val="10"/>
        <w:shd w:val="clear" w:color="auto" w:fill="FFFFFF"/>
        <w:spacing w:before="0" w:beforeAutospacing="0" w:after="0" w:afterAutospacing="0"/>
        <w:ind w:left="962"/>
        <w:rPr>
          <w:rStyle w:val="18"/>
          <w:color w:val="000000" w:themeColor="text1"/>
          <w:sz w:val="28"/>
          <w:szCs w:val="28"/>
          <w14:textFill>
            <w14:solidFill>
              <w14:schemeClr w14:val="tx1"/>
            </w14:solidFill>
          </w14:textFill>
        </w:rPr>
      </w:pPr>
    </w:p>
    <w:p w14:paraId="2006764C">
      <w:pPr>
        <w:pStyle w:val="10"/>
        <w:numPr>
          <w:ilvl w:val="0"/>
          <w:numId w:val="6"/>
        </w:numPr>
        <w:shd w:val="clear" w:color="auto" w:fill="FFFFFF"/>
        <w:spacing w:before="0" w:beforeAutospacing="0" w:after="0" w:afterAutospacing="0"/>
        <w:jc w:val="center"/>
        <w:rPr>
          <w:rStyle w:val="18"/>
          <w:b/>
          <w:bCs/>
          <w:color w:val="000000" w:themeColor="text1"/>
          <w:sz w:val="28"/>
          <w:szCs w:val="28"/>
          <w14:textFill>
            <w14:solidFill>
              <w14:schemeClr w14:val="tx1"/>
            </w14:solidFill>
          </w14:textFill>
        </w:rPr>
      </w:pPr>
      <w:r>
        <w:rPr>
          <w:b/>
          <w:bCs/>
          <w:sz w:val="28"/>
          <w:szCs w:val="28"/>
          <w:lang w:eastAsia="ar-SA"/>
        </w:rPr>
        <w:t>Контрольный диктант с грамматическим заданием</w:t>
      </w:r>
    </w:p>
    <w:p w14:paraId="1B85AFFA">
      <w:pPr>
        <w:pStyle w:val="10"/>
        <w:shd w:val="clear" w:color="auto" w:fill="FFFFFF"/>
        <w:spacing w:before="0" w:beforeAutospacing="0" w:after="0" w:afterAutospacing="0"/>
        <w:ind w:firstLine="602"/>
        <w:jc w:val="center"/>
        <w:rPr>
          <w:sz w:val="28"/>
          <w:szCs w:val="28"/>
          <w:lang w:eastAsia="ar-SA"/>
        </w:rPr>
      </w:pPr>
    </w:p>
    <w:p w14:paraId="1293B208">
      <w:pPr>
        <w:pStyle w:val="10"/>
        <w:shd w:val="clear" w:color="auto" w:fill="FFFFFF"/>
        <w:spacing w:before="0" w:beforeAutospacing="0" w:after="0" w:afterAutospacing="0"/>
        <w:ind w:firstLine="602"/>
        <w:jc w:val="center"/>
        <w:rPr>
          <w:sz w:val="28"/>
          <w:szCs w:val="28"/>
          <w:lang w:eastAsia="ar-SA"/>
        </w:rPr>
      </w:pPr>
      <w:r>
        <w:rPr>
          <w:sz w:val="28"/>
          <w:szCs w:val="28"/>
          <w:lang w:eastAsia="ar-SA"/>
        </w:rPr>
        <w:t>Вечер в лесу</w:t>
      </w:r>
    </w:p>
    <w:p w14:paraId="0FE81BBF">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На далеком горизонте догорала бледная заря. Косые лучи солнца осветили заросли кустов и погасли.</w:t>
      </w:r>
    </w:p>
    <w:p w14:paraId="567D32B8">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На небе стали загораться первые звёзды. Взошла луна и таинственным светом озарила всё пространство.</w:t>
      </w:r>
    </w:p>
    <w:p w14:paraId="1C0FAFDC">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Вдруг из-за леса показалась тёмная туча, она постепенно разрасталась, надвигалась на нас. Подул сильный ветер, склоняя головы тростников, наклоняя другие прибрежные растения к воде.</w:t>
      </w:r>
    </w:p>
    <w:p w14:paraId="20DA5DCB">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Мухтар вскочил, насторожился, забегал вокруг нас, словно предлагая пойти домой. Иван Петрович погладил верного друга и сказал: «Скоро будет дождь». Мы не стали рисковать, быстренько собрали удочки, взяли ведёрко с рыбой и пошли к деревне.</w:t>
      </w:r>
    </w:p>
    <w:p w14:paraId="744D0A89">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Мухтар бежал рядом с хозяином и повиливал хвостом от удовольствия. (97 сл.)</w:t>
      </w:r>
    </w:p>
    <w:p w14:paraId="4A9A2926">
      <w:pPr>
        <w:pStyle w:val="10"/>
        <w:shd w:val="clear" w:color="auto" w:fill="FFFFFF"/>
        <w:ind w:firstLine="602"/>
        <w:rPr>
          <w:rStyle w:val="18"/>
          <w:b/>
          <w:bCs/>
          <w:color w:val="000000" w:themeColor="text1"/>
          <w:sz w:val="28"/>
          <w:szCs w:val="28"/>
          <w14:textFill>
            <w14:solidFill>
              <w14:schemeClr w14:val="tx1"/>
            </w14:solidFill>
          </w14:textFill>
        </w:rPr>
      </w:pPr>
      <w:bookmarkStart w:id="24" w:name="_Hlk209780481"/>
      <w:r>
        <w:rPr>
          <w:b/>
          <w:bCs/>
          <w:color w:val="000000" w:themeColor="text1"/>
          <w:sz w:val="28"/>
          <w:szCs w:val="28"/>
          <w14:textFill>
            <w14:solidFill>
              <w14:schemeClr w14:val="tx1"/>
            </w14:solidFill>
          </w14:textFill>
        </w:rPr>
        <w:t>Грамматическое задание</w:t>
      </w:r>
      <w:r>
        <w:rPr>
          <w:rStyle w:val="18"/>
          <w:b/>
          <w:bCs/>
          <w:color w:val="000000" w:themeColor="text1"/>
          <w:sz w:val="28"/>
          <w:szCs w:val="28"/>
          <w14:textFill>
            <w14:solidFill>
              <w14:schemeClr w14:val="tx1"/>
            </w14:solidFill>
          </w14:textFill>
        </w:rPr>
        <w:t>:</w:t>
      </w:r>
    </w:p>
    <w:bookmarkEnd w:id="24"/>
    <w:p w14:paraId="1729688E">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1) Найдите в тексте все слова с чередующейся безударной гласной в корне, обозначьте условия выбора гласной буквы.</w:t>
      </w:r>
    </w:p>
    <w:p w14:paraId="5BEE233B">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2) Укажите все части речи в предложении: «Вдруг из-за леса показалась тёмная туча...»</w:t>
      </w:r>
    </w:p>
    <w:p w14:paraId="195D4510">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3) Произведите морфологический анализ слова: (на) небе.</w:t>
      </w:r>
    </w:p>
    <w:p w14:paraId="2312DB3A">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5C2DDBFA">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7E0A5C2D">
      <w:pPr>
        <w:pStyle w:val="10"/>
        <w:numPr>
          <w:ilvl w:val="0"/>
          <w:numId w:val="6"/>
        </w:numPr>
        <w:shd w:val="clear" w:color="auto" w:fill="FFFFFF"/>
        <w:spacing w:before="0" w:beforeAutospacing="0" w:after="0" w:afterAutospacing="0"/>
        <w:jc w:val="center"/>
        <w:rPr>
          <w:rStyle w:val="18"/>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Сочинение по картине П.Брюллова «Пейзаж с рекой»</w:t>
      </w:r>
    </w:p>
    <w:p w14:paraId="55FAB822">
      <w:pPr>
        <w:shd w:val="clear" w:color="auto" w:fill="FFFFFF"/>
        <w:spacing w:after="0" w:line="276" w:lineRule="atLeast"/>
        <w:ind w:firstLine="709"/>
        <w:jc w:val="both"/>
        <w:rPr>
          <w:rFonts w:ascii="Times New Roman" w:hAnsi="Times New Roman" w:eastAsia="Times New Roman" w:cs="Times New Roman"/>
          <w:b/>
          <w:bCs/>
          <w:color w:val="1F1F1F"/>
          <w:spacing w:val="-4"/>
          <w:sz w:val="28"/>
          <w:szCs w:val="28"/>
        </w:rPr>
      </w:pPr>
    </w:p>
    <w:p w14:paraId="0BC690F3">
      <w:pPr>
        <w:shd w:val="clear" w:color="auto" w:fill="FFFFFF"/>
        <w:spacing w:after="0"/>
        <w:ind w:firstLine="709"/>
        <w:jc w:val="both"/>
        <w:rPr>
          <w:rFonts w:ascii="Arial" w:hAnsi="Arial" w:eastAsia="Times New Roman" w:cs="Arial"/>
          <w:color w:val="1F1F1F"/>
          <w:spacing w:val="-4"/>
          <w:sz w:val="24"/>
          <w:szCs w:val="24"/>
        </w:rPr>
      </w:pPr>
      <w:r>
        <w:rPr>
          <w:rFonts w:ascii="Times New Roman" w:hAnsi="Times New Roman" w:eastAsia="Times New Roman" w:cs="Times New Roman"/>
          <w:b/>
          <w:bCs/>
          <w:color w:val="1F1F1F"/>
          <w:spacing w:val="-4"/>
          <w:sz w:val="28"/>
          <w:szCs w:val="28"/>
        </w:rPr>
        <w:t xml:space="preserve">План </w:t>
      </w:r>
      <w:bookmarkStart w:id="25" w:name="_Hlk209780060"/>
      <w:r>
        <w:rPr>
          <w:rFonts w:ascii="Times New Roman" w:hAnsi="Times New Roman" w:eastAsia="Times New Roman" w:cs="Times New Roman"/>
          <w:b/>
          <w:bCs/>
          <w:color w:val="1F1F1F"/>
          <w:spacing w:val="-4"/>
          <w:sz w:val="28"/>
          <w:szCs w:val="28"/>
        </w:rPr>
        <w:t xml:space="preserve">сочинения </w:t>
      </w:r>
      <w:bookmarkEnd w:id="25"/>
    </w:p>
    <w:p w14:paraId="5BB37193">
      <w:pPr>
        <w:shd w:val="clear" w:color="auto" w:fill="FFFFFF"/>
        <w:spacing w:after="0"/>
        <w:ind w:firstLine="709"/>
        <w:jc w:val="both"/>
        <w:rPr>
          <w:rFonts w:ascii="Arial" w:hAnsi="Arial" w:eastAsia="Times New Roman" w:cs="Arial"/>
          <w:color w:val="1F1F1F"/>
          <w:spacing w:val="-4"/>
          <w:sz w:val="24"/>
          <w:szCs w:val="24"/>
        </w:rPr>
      </w:pPr>
      <w:r>
        <w:rPr>
          <w:rFonts w:ascii="Times New Roman" w:hAnsi="Times New Roman" w:eastAsia="Times New Roman" w:cs="Times New Roman"/>
          <w:color w:val="1F1F1F"/>
          <w:spacing w:val="-4"/>
          <w:sz w:val="28"/>
          <w:szCs w:val="28"/>
        </w:rPr>
        <w:t>I.Павел Брюлов – художник, изобразивший картину «Пейзаж с рекой»</w:t>
      </w:r>
    </w:p>
    <w:p w14:paraId="0E18F031">
      <w:pPr>
        <w:shd w:val="clear" w:color="auto" w:fill="FFFFFF"/>
        <w:spacing w:after="0"/>
        <w:ind w:firstLine="709"/>
        <w:rPr>
          <w:rFonts w:ascii="Arial" w:hAnsi="Arial" w:eastAsia="Times New Roman" w:cs="Arial"/>
          <w:color w:val="1F1F1F"/>
          <w:spacing w:val="-4"/>
          <w:sz w:val="24"/>
          <w:szCs w:val="24"/>
        </w:rPr>
      </w:pPr>
      <w:r>
        <w:rPr>
          <w:rFonts w:ascii="Times New Roman" w:hAnsi="Times New Roman" w:eastAsia="Times New Roman" w:cs="Times New Roman"/>
          <w:color w:val="1F1F1F"/>
          <w:spacing w:val="-4"/>
          <w:sz w:val="28"/>
          <w:szCs w:val="28"/>
        </w:rPr>
        <w:t>II. Природа в изображении художника</w:t>
      </w:r>
    </w:p>
    <w:p w14:paraId="6DC34ED5">
      <w:pPr>
        <w:shd w:val="clear" w:color="auto" w:fill="FFFFFF"/>
        <w:spacing w:after="0"/>
        <w:ind w:firstLine="709"/>
        <w:rPr>
          <w:rFonts w:ascii="Arial" w:hAnsi="Arial" w:eastAsia="Times New Roman" w:cs="Arial"/>
          <w:color w:val="1F1F1F"/>
          <w:spacing w:val="-4"/>
          <w:sz w:val="24"/>
          <w:szCs w:val="24"/>
        </w:rPr>
      </w:pPr>
      <w:r>
        <w:rPr>
          <w:rFonts w:ascii="Times New Roman" w:hAnsi="Times New Roman" w:eastAsia="Times New Roman" w:cs="Times New Roman"/>
          <w:color w:val="1F1F1F"/>
          <w:spacing w:val="-4"/>
          <w:sz w:val="28"/>
          <w:szCs w:val="28"/>
        </w:rPr>
        <w:t>- передний план (река, люди)</w:t>
      </w:r>
    </w:p>
    <w:p w14:paraId="78B422B5">
      <w:pPr>
        <w:shd w:val="clear" w:color="auto" w:fill="FFFFFF"/>
        <w:spacing w:after="0"/>
        <w:ind w:firstLine="709"/>
        <w:rPr>
          <w:rFonts w:ascii="Arial" w:hAnsi="Arial" w:eastAsia="Times New Roman" w:cs="Arial"/>
          <w:color w:val="1F1F1F"/>
          <w:spacing w:val="-4"/>
          <w:sz w:val="24"/>
          <w:szCs w:val="24"/>
        </w:rPr>
      </w:pPr>
      <w:r>
        <w:rPr>
          <w:rFonts w:ascii="Times New Roman" w:hAnsi="Times New Roman" w:eastAsia="Times New Roman" w:cs="Times New Roman"/>
          <w:color w:val="1F1F1F"/>
          <w:spacing w:val="-4"/>
          <w:sz w:val="28"/>
          <w:szCs w:val="28"/>
        </w:rPr>
        <w:t>- средний план (растительность)</w:t>
      </w:r>
    </w:p>
    <w:p w14:paraId="31A47829">
      <w:pPr>
        <w:shd w:val="clear" w:color="auto" w:fill="FFFFFF"/>
        <w:spacing w:after="0"/>
        <w:ind w:firstLine="709"/>
        <w:rPr>
          <w:rFonts w:ascii="Arial" w:hAnsi="Arial" w:eastAsia="Times New Roman" w:cs="Arial"/>
          <w:color w:val="1F1F1F"/>
          <w:spacing w:val="-4"/>
          <w:sz w:val="24"/>
          <w:szCs w:val="24"/>
        </w:rPr>
      </w:pPr>
      <w:r>
        <w:rPr>
          <w:rFonts w:ascii="Times New Roman" w:hAnsi="Times New Roman" w:eastAsia="Times New Roman" w:cs="Times New Roman"/>
          <w:color w:val="1F1F1F"/>
          <w:spacing w:val="-4"/>
          <w:sz w:val="28"/>
          <w:szCs w:val="28"/>
        </w:rPr>
        <w:t>- задний план (горы, небо)</w:t>
      </w:r>
    </w:p>
    <w:p w14:paraId="0DA280DC">
      <w:pPr>
        <w:shd w:val="clear" w:color="auto" w:fill="FFFFFF"/>
        <w:spacing w:after="0"/>
        <w:ind w:firstLine="709"/>
        <w:jc w:val="both"/>
        <w:rPr>
          <w:rFonts w:ascii="Times New Roman" w:hAnsi="Times New Roman" w:eastAsia="Times New Roman" w:cs="Times New Roman"/>
          <w:color w:val="1F1F1F"/>
          <w:spacing w:val="-4"/>
          <w:sz w:val="28"/>
          <w:szCs w:val="28"/>
        </w:rPr>
      </w:pPr>
      <w:r>
        <w:rPr>
          <w:rFonts w:ascii="Times New Roman" w:hAnsi="Times New Roman" w:eastAsia="Times New Roman" w:cs="Times New Roman"/>
          <w:color w:val="1F1F1F"/>
          <w:spacing w:val="-4"/>
          <w:sz w:val="28"/>
          <w:szCs w:val="28"/>
        </w:rPr>
        <w:t>III. Мое впечатление от картины</w:t>
      </w:r>
    </w:p>
    <w:p w14:paraId="68A1082A">
      <w:pPr>
        <w:shd w:val="clear" w:color="auto" w:fill="FFFFFF"/>
        <w:spacing w:after="0"/>
        <w:ind w:firstLine="709"/>
        <w:jc w:val="both"/>
        <w:rPr>
          <w:rFonts w:ascii="Times New Roman" w:hAnsi="Times New Roman" w:eastAsia="Times New Roman" w:cs="Times New Roman"/>
          <w:b/>
          <w:bCs/>
          <w:color w:val="000000" w:themeColor="text1"/>
          <w:sz w:val="28"/>
          <w:szCs w:val="28"/>
          <w14:textFill>
            <w14:solidFill>
              <w14:schemeClr w14:val="tx1"/>
            </w14:solidFill>
          </w14:textFill>
        </w:rPr>
      </w:pPr>
    </w:p>
    <w:p w14:paraId="36F60C59">
      <w:pPr>
        <w:shd w:val="clear" w:color="auto" w:fill="FFFFFF"/>
        <w:spacing w:after="0"/>
        <w:ind w:firstLine="709"/>
        <w:jc w:val="both"/>
        <w:rPr>
          <w:rFonts w:ascii="Times New Roman" w:hAnsi="Times New Roman" w:eastAsia="Times New Roman" w:cs="Times New Roman"/>
          <w:b/>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Пример</w:t>
      </w:r>
      <w:r>
        <w:rPr>
          <w:rFonts w:ascii="Times New Roman" w:hAnsi="Times New Roman" w:eastAsia="Times New Roman" w:cs="Times New Roman"/>
          <w:b/>
          <w:bCs/>
          <w:color w:val="1F1F1F"/>
          <w:spacing w:val="-4"/>
          <w:sz w:val="28"/>
          <w:szCs w:val="28"/>
        </w:rPr>
        <w:t xml:space="preserve"> </w:t>
      </w:r>
      <w:r>
        <w:rPr>
          <w:rFonts w:ascii="Times New Roman" w:hAnsi="Times New Roman" w:eastAsia="Times New Roman" w:cs="Times New Roman"/>
          <w:b/>
          <w:bCs/>
          <w:color w:val="000000" w:themeColor="text1"/>
          <w:sz w:val="28"/>
          <w:szCs w:val="28"/>
          <w14:textFill>
            <w14:solidFill>
              <w14:schemeClr w14:val="tx1"/>
            </w14:solidFill>
          </w14:textFill>
        </w:rPr>
        <w:t>сочинения</w:t>
      </w:r>
    </w:p>
    <w:p w14:paraId="66B45140">
      <w:pPr>
        <w:shd w:val="clear" w:color="auto" w:fill="FFFFFF"/>
        <w:spacing w:after="0"/>
        <w:ind w:firstLine="709"/>
        <w:jc w:val="both"/>
        <w:rPr>
          <w:rFonts w:ascii="Times New Roman" w:hAnsi="Times New Roman" w:eastAsia="Times New Roman" w:cs="Times New Roman"/>
          <w:color w:val="1F1F1F"/>
          <w:spacing w:val="-4"/>
          <w:sz w:val="28"/>
          <w:szCs w:val="28"/>
        </w:rPr>
      </w:pPr>
      <w:r>
        <w:rPr>
          <w:rFonts w:ascii="Times New Roman" w:hAnsi="Times New Roman" w:eastAsia="Times New Roman" w:cs="Times New Roman"/>
          <w:color w:val="1F1F1F"/>
          <w:spacing w:val="-4"/>
          <w:sz w:val="28"/>
          <w:szCs w:val="28"/>
        </w:rPr>
        <w:t>Павел Брюллов – один из самых известных и выдающихся русских художников. Одной из его самых известных работ является картина под названием «Пейзаж с рекой».</w:t>
      </w:r>
    </w:p>
    <w:p w14:paraId="2E9DE0A3">
      <w:pPr>
        <w:shd w:val="clear" w:color="auto" w:fill="FFFFFF"/>
        <w:spacing w:after="0"/>
        <w:ind w:firstLine="709"/>
        <w:jc w:val="both"/>
        <w:rPr>
          <w:rFonts w:ascii="Times New Roman" w:hAnsi="Times New Roman" w:eastAsia="Times New Roman" w:cs="Times New Roman"/>
          <w:color w:val="1F1F1F"/>
          <w:spacing w:val="-4"/>
          <w:sz w:val="28"/>
          <w:szCs w:val="28"/>
        </w:rPr>
      </w:pPr>
      <w:r>
        <w:rPr>
          <w:rFonts w:ascii="Times New Roman" w:hAnsi="Times New Roman" w:eastAsia="Times New Roman" w:cs="Times New Roman"/>
          <w:color w:val="1F1F1F"/>
          <w:spacing w:val="-4"/>
          <w:sz w:val="28"/>
          <w:szCs w:val="28"/>
        </w:rPr>
        <w:t>На переднем плане полотна мы видим узкую извилистую реку, окруженную пышной зеленью, полевыми цветами, кустарниками и густой травой по обоим берегам. На заднем плане можно увидеть прибрежную растительность, деревья, стремящиеся к воде, а также людей. Преобладающие цвета на картине – зеленый, желтый, а также различные оттенки белого. Летний закат, показанный на картине, придает работе особый колорит. Художник мастерски передал спокойное течение реки, которая отражает окружающую природу. Он показал атмосферу умиротворения, создаваемую медленными волнами. Можно почувствовать тишину леса, ароматы реки – всё это ощущается очень ярко, а небо украшено спокойными облаками.</w:t>
      </w:r>
    </w:p>
    <w:p w14:paraId="79BFA5A1">
      <w:pPr>
        <w:shd w:val="clear" w:color="auto" w:fill="FFFFFF"/>
        <w:spacing w:after="0"/>
        <w:ind w:firstLine="709"/>
        <w:jc w:val="both"/>
        <w:rPr>
          <w:rFonts w:ascii="Times New Roman" w:hAnsi="Times New Roman" w:eastAsia="Times New Roman" w:cs="Times New Roman"/>
          <w:color w:val="1F1F1F"/>
          <w:spacing w:val="-4"/>
          <w:sz w:val="28"/>
          <w:szCs w:val="28"/>
        </w:rPr>
      </w:pPr>
      <w:r>
        <w:rPr>
          <w:rFonts w:ascii="Times New Roman" w:hAnsi="Times New Roman" w:eastAsia="Times New Roman" w:cs="Times New Roman"/>
          <w:color w:val="1F1F1F"/>
          <w:spacing w:val="-4"/>
          <w:sz w:val="28"/>
          <w:szCs w:val="28"/>
        </w:rPr>
        <w:t>Картина поражает своей красотой и чувством умиротворения, которое от неё исходит. Ей можно восхищаться очень долго!</w:t>
      </w:r>
    </w:p>
    <w:p w14:paraId="0D342C6A">
      <w:pPr>
        <w:shd w:val="clear" w:color="auto" w:fill="FFFFFF"/>
        <w:spacing w:after="0"/>
        <w:ind w:firstLine="709"/>
        <w:jc w:val="both"/>
        <w:rPr>
          <w:rFonts w:ascii="Arial" w:hAnsi="Arial" w:eastAsia="Times New Roman" w:cs="Arial"/>
          <w:color w:val="1F1F1F"/>
          <w:spacing w:val="-4"/>
          <w:sz w:val="24"/>
          <w:szCs w:val="24"/>
        </w:rPr>
      </w:pPr>
    </w:p>
    <w:p w14:paraId="6DDDD456">
      <w:pPr>
        <w:shd w:val="clear" w:color="auto" w:fill="FFFFFF"/>
        <w:spacing w:after="0"/>
        <w:ind w:firstLine="709"/>
        <w:jc w:val="both"/>
        <w:rPr>
          <w:rFonts w:ascii="Arial" w:hAnsi="Arial" w:eastAsia="Times New Roman" w:cs="Arial"/>
          <w:color w:val="1F1F1F"/>
          <w:spacing w:val="-4"/>
          <w:sz w:val="24"/>
          <w:szCs w:val="24"/>
        </w:rPr>
      </w:pPr>
    </w:p>
    <w:p w14:paraId="1FA17432">
      <w:pPr>
        <w:pStyle w:val="10"/>
        <w:numPr>
          <w:ilvl w:val="0"/>
          <w:numId w:val="6"/>
        </w:numPr>
        <w:shd w:val="clear" w:color="auto" w:fill="FFFFFF"/>
        <w:spacing w:before="0" w:beforeAutospacing="0" w:after="0" w:afterAutospacing="0" w:line="276" w:lineRule="auto"/>
        <w:jc w:val="center"/>
        <w:rPr>
          <w:rStyle w:val="18"/>
          <w:b/>
          <w:bCs/>
          <w:color w:val="000000" w:themeColor="text1"/>
          <w:sz w:val="28"/>
          <w:szCs w:val="28"/>
          <w14:textFill>
            <w14:solidFill>
              <w14:schemeClr w14:val="tx1"/>
            </w14:solidFill>
          </w14:textFill>
        </w:rPr>
      </w:pPr>
      <w:r>
        <w:rPr>
          <w:sz w:val="28"/>
          <w:szCs w:val="28"/>
          <w:lang w:eastAsia="ar-SA"/>
        </w:rPr>
        <w:t xml:space="preserve"> </w:t>
      </w:r>
      <w:r>
        <w:rPr>
          <w:b/>
          <w:bCs/>
          <w:sz w:val="28"/>
          <w:szCs w:val="28"/>
          <w:lang w:eastAsia="ar-SA"/>
        </w:rPr>
        <w:t>Контрольный диктант с грамматическим заданием</w:t>
      </w:r>
    </w:p>
    <w:p w14:paraId="08316356">
      <w:pPr>
        <w:pStyle w:val="10"/>
        <w:shd w:val="clear" w:color="auto" w:fill="FFFFFF"/>
        <w:spacing w:before="0" w:beforeAutospacing="0" w:after="0" w:afterAutospacing="0" w:line="276" w:lineRule="auto"/>
        <w:ind w:firstLine="602"/>
        <w:jc w:val="center"/>
        <w:rPr>
          <w:rStyle w:val="18"/>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Веселый родничок</w:t>
      </w:r>
    </w:p>
    <w:p w14:paraId="13F16768">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Тропинка бежит в синеватый сумрак густого леса. Вот крутым поворотом опустилась она в неглубокий овраг и уткнулась в глинистый обрыв со старой поникшей березой. Там сверкал и искрился небольшой родничок. Округлый бочажок был до краёв наполнен прозрачной водой.</w:t>
      </w:r>
    </w:p>
    <w:p w14:paraId="2F18B8E7">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Этот родничок далеко не тихий и скромный. На дне его всё бурлит и клокочет. Резвые, упругие струйки одна за другой вырываются из глубины земли, вскипают невысокими фонтанчиками, бьют ключом, раздвигают песчинки и камушки.</w:t>
      </w:r>
    </w:p>
    <w:p w14:paraId="627A51A1">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Всегда светел и чист весёлый родничок. Он несёт людям силу и здоровье. Что есть вкуснее и полезнее свежей ключевой воды? (91 сл.)</w:t>
      </w:r>
    </w:p>
    <w:p w14:paraId="099A73EB">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(По Я. Суханову)</w:t>
      </w:r>
    </w:p>
    <w:p w14:paraId="0BC14952">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p>
    <w:p w14:paraId="2C014977">
      <w:pPr>
        <w:pStyle w:val="10"/>
        <w:spacing w:before="0" w:beforeAutospacing="0" w:after="0" w:afterAutospacing="0" w:line="276" w:lineRule="auto"/>
        <w:ind w:firstLine="601"/>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Грамматическое задание:</w:t>
      </w:r>
    </w:p>
    <w:p w14:paraId="6B3B824E">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1) Укажите морфемный состав слов: синеватый, вскипают, фонтанчиками, округлый. Обозначьте части речи.</w:t>
      </w:r>
    </w:p>
    <w:p w14:paraId="6502CC44">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2) Укажите морфологические признаки слова: густого (леса).</w:t>
      </w:r>
    </w:p>
    <w:p w14:paraId="017E9E8E">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3) Произведите синтаксический анализ предложения: «Всегда светел и чист весёлый ручеёк».</w:t>
      </w:r>
    </w:p>
    <w:p w14:paraId="09D93E94">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0296DD2F">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65FB1DFE">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409AAE64">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55DC4846">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2BD4D489">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267FBE75">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2D8E6D58">
      <w:pPr>
        <w:pStyle w:val="10"/>
        <w:numPr>
          <w:ilvl w:val="0"/>
          <w:numId w:val="6"/>
        </w:numPr>
        <w:shd w:val="clear" w:color="auto" w:fill="FFFFFF"/>
        <w:spacing w:before="0" w:beforeAutospacing="0" w:after="0" w:afterAutospacing="0"/>
        <w:jc w:val="center"/>
        <w:rPr>
          <w:rStyle w:val="18"/>
          <w:b/>
          <w:bCs/>
          <w:color w:val="000000" w:themeColor="text1"/>
          <w:sz w:val="28"/>
          <w:szCs w:val="28"/>
          <w14:textFill>
            <w14:solidFill>
              <w14:schemeClr w14:val="tx1"/>
            </w14:solidFill>
          </w14:textFill>
        </w:rPr>
      </w:pPr>
      <w:r>
        <w:rPr>
          <w:b/>
          <w:bCs/>
          <w:sz w:val="28"/>
          <w:szCs w:val="28"/>
          <w:lang w:eastAsia="ar-SA"/>
        </w:rPr>
        <w:t xml:space="preserve"> Проверочная работа</w:t>
      </w:r>
    </w:p>
    <w:p w14:paraId="0E57FB7B">
      <w:pPr>
        <w:pStyle w:val="10"/>
        <w:shd w:val="clear" w:color="auto" w:fill="FFFFFF"/>
        <w:spacing w:before="0" w:beforeAutospacing="0" w:after="0" w:afterAutospacing="0"/>
        <w:ind w:firstLine="602"/>
        <w:jc w:val="center"/>
        <w:rPr>
          <w:rStyle w:val="18"/>
          <w:b/>
          <w:bCs/>
          <w:color w:val="000000" w:themeColor="text1"/>
          <w:sz w:val="28"/>
          <w:szCs w:val="28"/>
          <w14:textFill>
            <w14:solidFill>
              <w14:schemeClr w14:val="tx1"/>
            </w14:solidFill>
          </w14:textFill>
        </w:rPr>
      </w:pPr>
      <w:r>
        <w:rPr>
          <w:rFonts w:eastAsia="Calibri"/>
          <w:b/>
          <w:bCs/>
          <w:sz w:val="28"/>
          <w:szCs w:val="28"/>
          <w:lang w:eastAsia="en-US"/>
        </w:rPr>
        <w:t>«Глагол»</w:t>
      </w:r>
    </w:p>
    <w:p w14:paraId="068D2052">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p>
    <w:p w14:paraId="08EB8242">
      <w:pPr>
        <w:pStyle w:val="10"/>
        <w:shd w:val="clear" w:color="auto" w:fill="FFFFFF"/>
        <w:spacing w:before="0" w:beforeAutospacing="0" w:after="0" w:afterAutospacing="0" w:line="276" w:lineRule="auto"/>
        <w:ind w:firstLine="601"/>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Прочитайте текст и выполните задания 1-7.</w:t>
      </w:r>
    </w:p>
    <w:p w14:paraId="4DF0D220">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В жаркий июньский день идёш.. по лесной зн..комой тр..пинке и вдруг остановиш..ся. В самое лицо кто-то дохнул тёплым ж..вым ар..матом.</w:t>
      </w:r>
    </w:p>
    <w:p w14:paraId="3C915DF8">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Хор..шенько осмотриш..ся: это возле самой тр..пинки пышно цв..тёт мёдом пахн..т высокая таволга.</w:t>
      </w:r>
    </w:p>
    <w:p w14:paraId="2FCEC4B1">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По больш..м розовым кистям цв..тов д..ловито ползают пч..лы т..жело переваливают..ся толстые шмели. На плотных душ..стых с..цветиях как бы з..стыли, спят золотисто-зелёные жуки-бронзовки. Порхают и присаживают..ся разноцветные бабоч..ки.</w:t>
      </w:r>
    </w:p>
    <w:p w14:paraId="2A5C8CB9">
      <w:pPr>
        <w:pStyle w:val="10"/>
        <w:shd w:val="clear" w:color="auto" w:fill="FFFFFF"/>
        <w:spacing w:before="0" w:beforeAutospacing="0" w:after="0" w:afterAutospacing="0" w:line="276" w:lineRule="auto"/>
        <w:ind w:firstLine="601"/>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Много зап..хов в тёмн..м лесу. Хорошо пахн..т ландышами ноч..ной ф..алкой пахн..т листвою и смолою грибами лесной з..мляникой. А всего сильнее пахн..т мёдом нагретая солнцем таволга.</w:t>
      </w:r>
    </w:p>
    <w:p w14:paraId="3B8F678E">
      <w:pPr>
        <w:pStyle w:val="10"/>
        <w:shd w:val="clear" w:color="auto" w:fill="FFFFFF"/>
        <w:spacing w:before="0" w:beforeAutospacing="0" w:after="0" w:afterAutospacing="0" w:line="276" w:lineRule="auto"/>
        <w:ind w:firstLine="601"/>
        <w:jc w:val="right"/>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(По И. Соколову-Микитову)</w:t>
      </w:r>
    </w:p>
    <w:p w14:paraId="07847DF8">
      <w:pPr>
        <w:pStyle w:val="10"/>
        <w:shd w:val="clear" w:color="auto" w:fill="FFFFFF"/>
        <w:spacing w:before="0" w:beforeAutospacing="0" w:after="0" w:afterAutospacing="0" w:line="276" w:lineRule="auto"/>
        <w:ind w:firstLine="601"/>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Задания</w:t>
      </w:r>
    </w:p>
    <w:p w14:paraId="00E13C3C">
      <w:pPr>
        <w:pStyle w:val="10"/>
        <w:shd w:val="clear" w:color="auto" w:fill="FFFFFF"/>
        <w:spacing w:before="0" w:beforeAutospacing="0" w:after="0" w:afterAutospacing="0" w:line="276" w:lineRule="auto"/>
        <w:ind w:firstLine="601"/>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1) Прочитайте и озаглавьте текст.</w:t>
      </w:r>
    </w:p>
    <w:p w14:paraId="5BD0728E">
      <w:pPr>
        <w:pStyle w:val="10"/>
        <w:shd w:val="clear" w:color="auto" w:fill="FFFFFF"/>
        <w:spacing w:before="0" w:beforeAutospacing="0" w:after="0" w:afterAutospacing="0" w:line="276" w:lineRule="auto"/>
        <w:ind w:firstLine="601"/>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2) Запишите, расставляя недостающие знаки препинания, вставляя пропущенные орфограммы. Свой выбор объясните графически.</w:t>
      </w:r>
    </w:p>
    <w:p w14:paraId="53F97498">
      <w:pPr>
        <w:pStyle w:val="10"/>
        <w:shd w:val="clear" w:color="auto" w:fill="FFFFFF"/>
        <w:spacing w:before="0" w:beforeAutospacing="0" w:after="0" w:afterAutospacing="0" w:line="276" w:lineRule="auto"/>
        <w:rPr>
          <w:rStyle w:val="18"/>
          <w:color w:val="000000" w:themeColor="text1"/>
          <w:sz w:val="28"/>
          <w:szCs w:val="28"/>
          <w14:textFill>
            <w14:solidFill>
              <w14:schemeClr w14:val="tx1"/>
            </w14:solidFill>
          </w14:textFill>
        </w:rPr>
      </w:pPr>
      <w:r>
        <w:rPr>
          <w:rStyle w:val="16"/>
          <w:b/>
          <w:bCs/>
          <w:color w:val="000000" w:themeColor="text1"/>
          <w:sz w:val="28"/>
          <w:szCs w:val="28"/>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CC0AA6">
      <w:pPr>
        <w:pStyle w:val="10"/>
        <w:shd w:val="clear" w:color="auto" w:fill="FFFFFF"/>
        <w:spacing w:before="0" w:beforeAutospacing="0" w:after="0" w:afterAutospacing="0" w:line="276" w:lineRule="auto"/>
        <w:ind w:firstLine="601"/>
        <w:rPr>
          <w:rStyle w:val="18"/>
          <w:b/>
          <w:bCs/>
          <w:color w:val="000000" w:themeColor="text1"/>
          <w:sz w:val="28"/>
          <w:szCs w:val="28"/>
          <w14:textFill>
            <w14:solidFill>
              <w14:schemeClr w14:val="tx1"/>
            </w14:solidFill>
          </w14:textFill>
        </w:rPr>
      </w:pPr>
    </w:p>
    <w:p w14:paraId="66C7AA98">
      <w:pPr>
        <w:pStyle w:val="10"/>
        <w:shd w:val="clear" w:color="auto" w:fill="FFFFFF"/>
        <w:spacing w:before="0" w:beforeAutospacing="0" w:after="0" w:afterAutospacing="0" w:line="360" w:lineRule="auto"/>
        <w:ind w:firstLine="601"/>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3) Произведите полный синтаксический анализ предложения:</w:t>
      </w:r>
    </w:p>
    <w:p w14:paraId="0FA67105">
      <w:pPr>
        <w:pStyle w:val="10"/>
        <w:shd w:val="clear" w:color="auto" w:fill="FFFFFF"/>
        <w:spacing w:before="0" w:beforeAutospacing="0" w:after="0" w:afterAutospacing="0" w:line="360" w:lineRule="auto"/>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В жаркий июньский день идёшь по лесной знакомой тропинке и вдруг остановишься.</w:t>
      </w:r>
    </w:p>
    <w:p w14:paraId="5015E7D4">
      <w:pPr>
        <w:pStyle w:val="10"/>
        <w:shd w:val="clear" w:color="auto" w:fill="FFFFFF"/>
        <w:spacing w:before="0" w:beforeAutospacing="0" w:after="0" w:afterAutospacing="0" w:line="360" w:lineRule="auto"/>
        <w:ind w:firstLine="602"/>
        <w:rPr>
          <w:rStyle w:val="18"/>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4) Выполните морфологический анализ слова</w:t>
      </w:r>
      <w:r>
        <w:rPr>
          <w:rStyle w:val="18"/>
          <w:color w:val="000000" w:themeColor="text1"/>
          <w:sz w:val="28"/>
          <w:szCs w:val="28"/>
          <w14:textFill>
            <w14:solidFill>
              <w14:schemeClr w14:val="tx1"/>
            </w14:solidFill>
          </w14:textFill>
        </w:rPr>
        <w:t xml:space="preserve"> </w:t>
      </w:r>
      <w:r>
        <w:rPr>
          <w:rStyle w:val="18"/>
          <w:i/>
          <w:iCs/>
          <w:color w:val="000000" w:themeColor="text1"/>
          <w:sz w:val="28"/>
          <w:szCs w:val="28"/>
          <w14:textFill>
            <w14:solidFill>
              <w14:schemeClr w14:val="tx1"/>
            </w14:solidFill>
          </w14:textFill>
        </w:rPr>
        <w:t>присаживаются</w:t>
      </w:r>
      <w:r>
        <w:rPr>
          <w:rStyle w:val="18"/>
          <w:color w:val="000000" w:themeColor="text1"/>
          <w:sz w:val="28"/>
          <w:szCs w:val="28"/>
          <w14:textFill>
            <w14:solidFill>
              <w14:schemeClr w14:val="tx1"/>
            </w14:solidFill>
          </w14:textFill>
        </w:rPr>
        <w:t>.</w:t>
      </w:r>
    </w:p>
    <w:p w14:paraId="736B9085">
      <w:pPr>
        <w:pStyle w:val="10"/>
        <w:shd w:val="clear" w:color="auto" w:fill="FFFFFF"/>
        <w:spacing w:before="0" w:beforeAutospacing="0" w:after="0" w:afterAutospacing="0" w:line="360" w:lineRule="auto"/>
        <w:ind w:firstLine="602"/>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5) Выпишите из третьего абзаца все глаголы, разберите их по составу.</w:t>
      </w:r>
    </w:p>
    <w:p w14:paraId="00943CBA">
      <w:pPr>
        <w:pStyle w:val="10"/>
        <w:shd w:val="clear" w:color="auto" w:fill="FFFFFF"/>
        <w:spacing w:before="0" w:beforeAutospacing="0" w:after="0" w:afterAutospacing="0" w:line="360" w:lineRule="auto"/>
        <w:ind w:firstLine="602"/>
        <w:rPr>
          <w:rStyle w:val="18"/>
          <w:b/>
          <w:bCs/>
          <w:color w:val="000000" w:themeColor="text1"/>
          <w:sz w:val="28"/>
          <w:szCs w:val="28"/>
          <w14:textFill>
            <w14:solidFill>
              <w14:schemeClr w14:val="tx1"/>
            </w14:solidFill>
          </w14:textFill>
        </w:rPr>
      </w:pPr>
      <w:r>
        <w:rPr>
          <w:rStyle w:val="18"/>
          <w:b/>
          <w:bCs/>
          <w:color w:val="000000" w:themeColor="text1"/>
          <w:sz w:val="28"/>
          <w:szCs w:val="28"/>
          <w14:textFill>
            <w14:solidFill>
              <w14:schemeClr w14:val="tx1"/>
            </w14:solidFill>
          </w14:textFill>
        </w:rPr>
        <w:t>6) Укажите части речи в предложении:</w:t>
      </w:r>
    </w:p>
    <w:p w14:paraId="69144450">
      <w:pPr>
        <w:pStyle w:val="10"/>
        <w:shd w:val="clear" w:color="auto" w:fill="FFFFFF"/>
        <w:spacing w:before="0" w:beforeAutospacing="0" w:after="0" w:afterAutospacing="0" w:line="360" w:lineRule="auto"/>
        <w:ind w:firstLine="602"/>
        <w:rPr>
          <w:rStyle w:val="18"/>
          <w:color w:val="000000" w:themeColor="text1"/>
          <w:sz w:val="28"/>
          <w:szCs w:val="28"/>
          <w14:textFill>
            <w14:solidFill>
              <w14:schemeClr w14:val="tx1"/>
            </w14:solidFill>
          </w14:textFill>
        </w:rPr>
      </w:pPr>
      <w:r>
        <w:rPr>
          <w:rStyle w:val="18"/>
          <w:color w:val="000000" w:themeColor="text1"/>
          <w:sz w:val="28"/>
          <w:szCs w:val="28"/>
          <w14:textFill>
            <w14:solidFill>
              <w14:schemeClr w14:val="tx1"/>
            </w14:solidFill>
          </w14:textFill>
        </w:rPr>
        <w:t>По большим розовым кистям цветов деловито ползают пчёлы, переваливаются толстые шмели.</w:t>
      </w:r>
    </w:p>
    <w:p w14:paraId="571F05B1">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1524858A">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37622701">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5A473CC4">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7C293C40">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7C91C018">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0EBDD5A8">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3BCBE5C3">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0BAE19A2">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4E0A6F5D">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3764489C">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16851BD5">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34564491">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18BDCDFD">
      <w:pPr>
        <w:pStyle w:val="10"/>
        <w:shd w:val="clear" w:color="auto" w:fill="FFFFFF"/>
        <w:spacing w:before="0" w:beforeAutospacing="0" w:after="0" w:afterAutospacing="0"/>
        <w:ind w:firstLine="602"/>
        <w:jc w:val="center"/>
        <w:rPr>
          <w:rStyle w:val="18"/>
          <w:color w:val="000000" w:themeColor="text1"/>
          <w:sz w:val="28"/>
          <w:szCs w:val="28"/>
          <w14:textFill>
            <w14:solidFill>
              <w14:schemeClr w14:val="tx1"/>
            </w14:solidFill>
          </w14:textFill>
        </w:rPr>
      </w:pPr>
    </w:p>
    <w:p w14:paraId="7EF678FD">
      <w:pPr>
        <w:spacing w:after="0" w:line="240" w:lineRule="auto"/>
        <w:ind w:right="-340"/>
        <w:rPr>
          <w:rFonts w:ascii="Times New Roman" w:hAnsi="Times New Roman" w:eastAsia="Times New Roman" w:cs="Times New Roman"/>
          <w:b/>
          <w:bCs/>
          <w:iCs/>
          <w:sz w:val="28"/>
          <w:szCs w:val="28"/>
        </w:rPr>
      </w:pPr>
    </w:p>
    <w:p w14:paraId="1EE6C2A2">
      <w:pPr>
        <w:spacing w:after="0" w:line="240" w:lineRule="auto"/>
        <w:ind w:right="-340"/>
        <w:rPr>
          <w:rFonts w:ascii="Times New Roman" w:hAnsi="Times New Roman" w:eastAsia="Times New Roman" w:cs="Times New Roman"/>
          <w:b/>
          <w:bCs/>
          <w:iCs/>
          <w:sz w:val="28"/>
          <w:szCs w:val="28"/>
        </w:rPr>
      </w:pPr>
    </w:p>
    <w:p w14:paraId="568A83F7">
      <w:pPr>
        <w:spacing w:after="0" w:line="240" w:lineRule="auto"/>
        <w:ind w:right="-340"/>
        <w:rPr>
          <w:rFonts w:ascii="Times New Roman" w:hAnsi="Times New Roman" w:eastAsia="Times New Roman" w:cs="Times New Roman"/>
          <w:b/>
          <w:bCs/>
          <w:iCs/>
          <w:sz w:val="28"/>
          <w:szCs w:val="28"/>
        </w:rPr>
      </w:pPr>
    </w:p>
    <w:p w14:paraId="58DB904D">
      <w:pPr>
        <w:spacing w:after="0" w:line="240" w:lineRule="auto"/>
        <w:ind w:right="-340"/>
        <w:rPr>
          <w:rFonts w:ascii="Times New Roman" w:hAnsi="Times New Roman" w:eastAsia="Times New Roman" w:cs="Times New Roman"/>
          <w:b/>
          <w:bCs/>
          <w:iCs/>
          <w:sz w:val="28"/>
          <w:szCs w:val="28"/>
        </w:rPr>
      </w:pPr>
    </w:p>
    <w:p w14:paraId="5FE99EAC">
      <w:pPr>
        <w:spacing w:after="0" w:line="240" w:lineRule="auto"/>
        <w:ind w:right="-340"/>
        <w:rPr>
          <w:rFonts w:ascii="Times New Roman" w:hAnsi="Times New Roman" w:eastAsia="Times New Roman" w:cs="Times New Roman"/>
          <w:b/>
          <w:bCs/>
          <w:iCs/>
          <w:sz w:val="28"/>
          <w:szCs w:val="28"/>
        </w:rPr>
      </w:pPr>
    </w:p>
    <w:p w14:paraId="60169740">
      <w:pPr>
        <w:spacing w:after="0" w:line="240" w:lineRule="auto"/>
        <w:ind w:right="-340"/>
        <w:rPr>
          <w:rFonts w:ascii="Times New Roman" w:hAnsi="Times New Roman" w:eastAsia="Times New Roman" w:cs="Times New Roman"/>
          <w:b/>
          <w:bCs/>
          <w:iCs/>
          <w:sz w:val="28"/>
          <w:szCs w:val="28"/>
        </w:rPr>
      </w:pPr>
    </w:p>
    <w:p w14:paraId="1287B9C0">
      <w:pPr>
        <w:spacing w:after="0" w:line="240" w:lineRule="auto"/>
        <w:ind w:right="-340"/>
        <w:rPr>
          <w:rFonts w:ascii="Times New Roman" w:hAnsi="Times New Roman" w:eastAsia="Times New Roman" w:cs="Times New Roman"/>
          <w:b/>
          <w:bCs/>
          <w:iCs/>
          <w:sz w:val="28"/>
          <w:szCs w:val="28"/>
        </w:rPr>
      </w:pPr>
    </w:p>
    <w:p w14:paraId="695B6C11">
      <w:pPr>
        <w:spacing w:after="0" w:line="240" w:lineRule="auto"/>
        <w:ind w:right="-340"/>
        <w:rPr>
          <w:rFonts w:ascii="Times New Roman" w:hAnsi="Times New Roman" w:eastAsia="Times New Roman" w:cs="Times New Roman"/>
          <w:b/>
          <w:bCs/>
          <w:iCs/>
          <w:sz w:val="28"/>
          <w:szCs w:val="28"/>
        </w:rPr>
      </w:pPr>
    </w:p>
    <w:p w14:paraId="06F3A69C">
      <w:pPr>
        <w:spacing w:after="0" w:line="240" w:lineRule="auto"/>
        <w:ind w:right="-340"/>
        <w:rPr>
          <w:rFonts w:ascii="Times New Roman" w:hAnsi="Times New Roman" w:eastAsia="Times New Roman" w:cs="Times New Roman"/>
          <w:b/>
          <w:bCs/>
          <w:iCs/>
          <w:sz w:val="28"/>
          <w:szCs w:val="28"/>
        </w:rPr>
      </w:pPr>
    </w:p>
    <w:p w14:paraId="5D05CFCA">
      <w:pPr>
        <w:spacing w:after="0" w:line="240" w:lineRule="auto"/>
        <w:ind w:right="-340"/>
        <w:rPr>
          <w:rFonts w:ascii="Times New Roman" w:hAnsi="Times New Roman" w:eastAsia="Times New Roman" w:cs="Times New Roman"/>
          <w:b/>
          <w:bCs/>
          <w:iCs/>
          <w:sz w:val="28"/>
          <w:szCs w:val="28"/>
        </w:rPr>
      </w:pPr>
    </w:p>
    <w:p w14:paraId="4DF05BB2">
      <w:pPr>
        <w:spacing w:after="0" w:line="240" w:lineRule="auto"/>
        <w:ind w:right="-340"/>
        <w:rPr>
          <w:rFonts w:ascii="Times New Roman" w:hAnsi="Times New Roman" w:eastAsia="Times New Roman" w:cs="Times New Roman"/>
          <w:b/>
          <w:bCs/>
          <w:iCs/>
          <w:sz w:val="28"/>
          <w:szCs w:val="28"/>
        </w:rPr>
      </w:pPr>
    </w:p>
    <w:p w14:paraId="4A0077B5">
      <w:pPr>
        <w:spacing w:after="0" w:line="240" w:lineRule="auto"/>
        <w:ind w:left="1010" w:right="714" w:hanging="10"/>
        <w:jc w:val="center"/>
        <w:rPr>
          <w:rFonts w:ascii="Calibri" w:hAnsi="Calibri" w:eastAsia="Calibri" w:cs="Calibri"/>
          <w:color w:val="000000"/>
          <w:sz w:val="28"/>
          <w:szCs w:val="28"/>
        </w:rPr>
      </w:pPr>
      <w:r>
        <w:rPr>
          <w:rFonts w:ascii="Times New Roman" w:hAnsi="Times New Roman" w:eastAsia="Times New Roman" w:cs="Times New Roman"/>
          <w:b/>
          <w:color w:val="000000"/>
          <w:sz w:val="28"/>
          <w:szCs w:val="28"/>
        </w:rPr>
        <w:t>1.</w:t>
      </w:r>
      <w:r>
        <w:rPr>
          <w:rFonts w:ascii="Arial" w:hAnsi="Arial" w:eastAsia="Arial" w:cs="Arial"/>
          <w:b/>
          <w:color w:val="000000"/>
          <w:sz w:val="28"/>
          <w:szCs w:val="28"/>
        </w:rPr>
        <w:t xml:space="preserve"> </w:t>
      </w:r>
      <w:r>
        <w:rPr>
          <w:rFonts w:ascii="Times New Roman" w:hAnsi="Times New Roman" w:eastAsia="Times New Roman" w:cs="Times New Roman"/>
          <w:b/>
          <w:color w:val="000000"/>
          <w:sz w:val="28"/>
          <w:szCs w:val="28"/>
        </w:rPr>
        <w:t xml:space="preserve">Методика проведения диктанта </w:t>
      </w:r>
    </w:p>
    <w:p w14:paraId="0EFD339F">
      <w:pPr>
        <w:spacing w:after="26" w:line="240" w:lineRule="auto"/>
        <w:ind w:left="72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 </w:t>
      </w:r>
    </w:p>
    <w:p w14:paraId="22B21E93">
      <w:pPr>
        <w:spacing w:after="15" w:line="240" w:lineRule="auto"/>
        <w:ind w:left="721" w:right="71" w:hanging="10"/>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Текст диктанта читается три раза. </w:t>
      </w:r>
    </w:p>
    <w:p w14:paraId="264BAFA4">
      <w:pPr>
        <w:numPr>
          <w:ilvl w:val="0"/>
          <w:numId w:val="10"/>
        </w:numPr>
        <w:spacing w:after="15" w:line="240" w:lineRule="auto"/>
        <w:ind w:right="71" w:hanging="240"/>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Целевая установка на аудирование: </w:t>
      </w:r>
    </w:p>
    <w:p w14:paraId="409DEFEF">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14:paraId="060A7700">
      <w:pPr>
        <w:spacing w:after="15" w:line="240" w:lineRule="auto"/>
        <w:ind w:left="721" w:right="71" w:hanging="10"/>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−Обучающиеся слушают. </w:t>
      </w:r>
    </w:p>
    <w:p w14:paraId="5A83DFF0">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14:paraId="1032E916">
      <w:pPr>
        <w:numPr>
          <w:ilvl w:val="0"/>
          <w:numId w:val="10"/>
        </w:numPr>
        <w:spacing w:after="15" w:line="240" w:lineRule="auto"/>
        <w:ind w:right="71" w:hanging="240"/>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Целевая установка на письмо под диктовку </w:t>
      </w:r>
    </w:p>
    <w:p w14:paraId="0C249DE1">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14:paraId="73C96CA5">
      <w:pPr>
        <w:spacing w:after="15" w:line="240" w:lineRule="auto"/>
        <w:ind w:left="721" w:right="71" w:hanging="10"/>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−Обучающиеся записывают. </w:t>
      </w:r>
    </w:p>
    <w:p w14:paraId="1159E0B8">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14:paraId="400EA02D">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14:paraId="0C23B412">
      <w:pPr>
        <w:spacing w:after="15" w:line="240" w:lineRule="auto"/>
        <w:ind w:left="721" w:right="71" w:hanging="10"/>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3. Целевая установка на самопроверку </w:t>
      </w:r>
    </w:p>
    <w:p w14:paraId="50BFC239">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14:paraId="678ADA93">
      <w:pPr>
        <w:spacing w:after="32" w:line="240" w:lineRule="auto"/>
        <w:ind w:left="143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 </w:t>
      </w:r>
    </w:p>
    <w:p w14:paraId="54F01962">
      <w:pPr>
        <w:keepNext/>
        <w:keepLines/>
        <w:spacing w:after="3" w:line="240" w:lineRule="auto"/>
        <w:ind w:left="1951" w:right="117" w:hanging="10"/>
        <w:outlineLvl w:val="2"/>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2.</w:t>
      </w:r>
      <w:r>
        <w:rPr>
          <w:rFonts w:ascii="Arial" w:hAnsi="Arial" w:eastAsia="Arial" w:cs="Arial"/>
          <w:b/>
          <w:color w:val="000000"/>
          <w:sz w:val="28"/>
          <w:szCs w:val="28"/>
        </w:rPr>
        <w:t xml:space="preserve"> </w:t>
      </w:r>
      <w:r>
        <w:rPr>
          <w:rFonts w:ascii="Times New Roman" w:hAnsi="Times New Roman" w:eastAsia="Times New Roman" w:cs="Times New Roman"/>
          <w:b/>
          <w:color w:val="000000"/>
          <w:sz w:val="28"/>
          <w:szCs w:val="28"/>
        </w:rPr>
        <w:t xml:space="preserve">Система оценивания диктанта по русскому языку </w:t>
      </w:r>
    </w:p>
    <w:p w14:paraId="1A0AB898">
      <w:pPr>
        <w:spacing w:after="0" w:line="240" w:lineRule="auto"/>
        <w:ind w:left="143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 </w:t>
      </w:r>
    </w:p>
    <w:p w14:paraId="28585997">
      <w:pPr>
        <w:pBdr>
          <w:top w:val="single" w:color="000000" w:sz="4" w:space="0"/>
          <w:left w:val="single" w:color="000000" w:sz="4" w:space="0"/>
          <w:bottom w:val="single" w:color="000000" w:sz="4" w:space="0"/>
          <w:right w:val="single" w:color="000000" w:sz="4" w:space="0"/>
        </w:pBdr>
        <w:spacing w:after="0" w:line="240" w:lineRule="auto"/>
        <w:ind w:firstLine="71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При оценивании ответов допущенные обучающимися орфографические и пунктуационные ошибки на не изученные правила не учитываются. </w:t>
      </w:r>
    </w:p>
    <w:p w14:paraId="6071BC70">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 </w:t>
      </w:r>
    </w:p>
    <w:p w14:paraId="0656F294">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u w:val="single" w:color="000000"/>
        </w:rPr>
        <w:t xml:space="preserve">Диктант </w:t>
      </w:r>
      <w:r>
        <w:rPr>
          <w:rFonts w:ascii="Times New Roman" w:hAnsi="Times New Roman" w:eastAsia="Times New Roman" w:cs="Times New Roman"/>
          <w:color w:val="000000"/>
          <w:sz w:val="28"/>
          <w:szCs w:val="28"/>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14:paraId="50A4BBBB">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 </w:t>
      </w:r>
    </w:p>
    <w:tbl>
      <w:tblPr>
        <w:tblStyle w:val="25"/>
        <w:tblW w:w="9574" w:type="dxa"/>
        <w:tblInd w:w="-110" w:type="dxa"/>
        <w:tblLayout w:type="autofit"/>
        <w:tblCellMar>
          <w:top w:w="16" w:type="dxa"/>
          <w:left w:w="110" w:type="dxa"/>
          <w:bottom w:w="0" w:type="dxa"/>
          <w:right w:w="115" w:type="dxa"/>
        </w:tblCellMar>
      </w:tblPr>
      <w:tblGrid>
        <w:gridCol w:w="1246"/>
        <w:gridCol w:w="4111"/>
        <w:gridCol w:w="4217"/>
      </w:tblGrid>
      <w:tr w14:paraId="3F560902">
        <w:tblPrEx>
          <w:tblCellMar>
            <w:top w:w="16" w:type="dxa"/>
            <w:left w:w="110" w:type="dxa"/>
            <w:bottom w:w="0" w:type="dxa"/>
            <w:right w:w="115" w:type="dxa"/>
          </w:tblCellMar>
        </w:tblPrEx>
        <w:trPr>
          <w:trHeight w:val="290" w:hRule="atLeast"/>
        </w:trPr>
        <w:tc>
          <w:tcPr>
            <w:tcW w:w="1246" w:type="dxa"/>
            <w:vMerge w:val="restart"/>
            <w:tcBorders>
              <w:top w:val="single" w:color="000000" w:sz="4" w:space="0"/>
              <w:left w:val="single" w:color="000000" w:sz="4" w:space="0"/>
              <w:bottom w:val="single" w:color="000000" w:sz="4" w:space="0"/>
              <w:right w:val="single" w:color="000000" w:sz="4" w:space="0"/>
            </w:tcBorders>
          </w:tcPr>
          <w:p w14:paraId="5AC2D5F7">
            <w:pPr>
              <w:spacing w:after="27" w:line="240" w:lineRule="auto"/>
              <w:ind w:left="711"/>
              <w:rPr>
                <w:rFonts w:ascii="Calibri" w:hAnsi="Calibri" w:eastAsia="Calibri" w:cs="Calibri"/>
                <w:color w:val="000000"/>
                <w:sz w:val="28"/>
                <w:szCs w:val="28"/>
              </w:rPr>
            </w:pPr>
            <w:r>
              <w:rPr>
                <w:rFonts w:ascii="Times New Roman" w:hAnsi="Times New Roman" w:eastAsia="Times New Roman" w:cs="Times New Roman"/>
                <w:b/>
                <w:color w:val="000000"/>
                <w:sz w:val="28"/>
                <w:szCs w:val="28"/>
              </w:rPr>
              <w:t>О</w:t>
            </w:r>
          </w:p>
          <w:p w14:paraId="7F97472F">
            <w:pPr>
              <w:spacing w:after="0" w:line="240" w:lineRule="auto"/>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ценка </w:t>
            </w:r>
          </w:p>
        </w:tc>
        <w:tc>
          <w:tcPr>
            <w:tcW w:w="8329" w:type="dxa"/>
            <w:gridSpan w:val="2"/>
            <w:tcBorders>
              <w:top w:val="single" w:color="000000" w:sz="4" w:space="0"/>
              <w:left w:val="single" w:color="000000" w:sz="4" w:space="0"/>
              <w:bottom w:val="single" w:color="000000" w:sz="4" w:space="0"/>
              <w:right w:val="single" w:color="000000" w:sz="4" w:space="0"/>
            </w:tcBorders>
          </w:tcPr>
          <w:p w14:paraId="6992C9D6">
            <w:pPr>
              <w:spacing w:after="0" w:line="240" w:lineRule="auto"/>
              <w:ind w:left="719"/>
              <w:jc w:val="center"/>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Количество ошибок в диктанте </w:t>
            </w:r>
          </w:p>
        </w:tc>
      </w:tr>
      <w:tr w14:paraId="2F3BEDA3">
        <w:tblPrEx>
          <w:tblCellMar>
            <w:top w:w="16" w:type="dxa"/>
            <w:left w:w="110" w:type="dxa"/>
            <w:bottom w:w="0" w:type="dxa"/>
            <w:right w:w="115" w:type="dxa"/>
          </w:tblCellMar>
        </w:tblPrEx>
        <w:trPr>
          <w:trHeight w:val="285" w:hRule="atLeast"/>
        </w:trPr>
        <w:tc>
          <w:tcPr>
            <w:tcW w:w="0" w:type="auto"/>
            <w:vMerge w:val="continue"/>
            <w:tcBorders>
              <w:top w:val="nil"/>
              <w:left w:val="single" w:color="000000" w:sz="4" w:space="0"/>
              <w:bottom w:val="single" w:color="000000" w:sz="4" w:space="0"/>
              <w:right w:val="single" w:color="000000" w:sz="4" w:space="0"/>
            </w:tcBorders>
          </w:tcPr>
          <w:p w14:paraId="62A46BA4">
            <w:pPr>
              <w:spacing w:after="0" w:line="240" w:lineRule="auto"/>
              <w:rPr>
                <w:rFonts w:ascii="Calibri" w:hAnsi="Calibri" w:eastAsia="Calibri" w:cs="Calibri"/>
                <w:color w:val="000000"/>
                <w:sz w:val="28"/>
                <w:szCs w:val="28"/>
              </w:rPr>
            </w:pPr>
          </w:p>
        </w:tc>
        <w:tc>
          <w:tcPr>
            <w:tcW w:w="4112" w:type="dxa"/>
            <w:tcBorders>
              <w:top w:val="single" w:color="000000" w:sz="4" w:space="0"/>
              <w:left w:val="single" w:color="000000" w:sz="4" w:space="0"/>
              <w:bottom w:val="single" w:color="000000" w:sz="4" w:space="0"/>
              <w:right w:val="single" w:color="000000" w:sz="4" w:space="0"/>
            </w:tcBorders>
          </w:tcPr>
          <w:p w14:paraId="58C24B38">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орфографических </w:t>
            </w:r>
          </w:p>
        </w:tc>
        <w:tc>
          <w:tcPr>
            <w:tcW w:w="4217" w:type="dxa"/>
            <w:tcBorders>
              <w:top w:val="single" w:color="000000" w:sz="4" w:space="0"/>
              <w:left w:val="single" w:color="000000" w:sz="4" w:space="0"/>
              <w:bottom w:val="single" w:color="000000" w:sz="4" w:space="0"/>
              <w:right w:val="single" w:color="000000" w:sz="4" w:space="0"/>
            </w:tcBorders>
          </w:tcPr>
          <w:p w14:paraId="30CC789D">
            <w:pPr>
              <w:spacing w:after="0" w:line="240" w:lineRule="auto"/>
              <w:ind w:left="710"/>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пунктуационных </w:t>
            </w:r>
          </w:p>
        </w:tc>
      </w:tr>
      <w:tr w14:paraId="7B2E6C38">
        <w:tblPrEx>
          <w:tblCellMar>
            <w:top w:w="16" w:type="dxa"/>
            <w:left w:w="110" w:type="dxa"/>
            <w:bottom w:w="0" w:type="dxa"/>
            <w:right w:w="115" w:type="dxa"/>
          </w:tblCellMar>
        </w:tblPrEx>
        <w:trPr>
          <w:trHeight w:val="285" w:hRule="atLeast"/>
        </w:trPr>
        <w:tc>
          <w:tcPr>
            <w:tcW w:w="1246" w:type="dxa"/>
            <w:tcBorders>
              <w:top w:val="single" w:color="000000" w:sz="4" w:space="0"/>
              <w:left w:val="single" w:color="000000" w:sz="4" w:space="0"/>
              <w:bottom w:val="single" w:color="000000" w:sz="4" w:space="0"/>
              <w:right w:val="single" w:color="000000" w:sz="4" w:space="0"/>
            </w:tcBorders>
          </w:tcPr>
          <w:p w14:paraId="29184E73">
            <w:pPr>
              <w:spacing w:after="0" w:line="240" w:lineRule="auto"/>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«5» </w:t>
            </w:r>
          </w:p>
        </w:tc>
        <w:tc>
          <w:tcPr>
            <w:tcW w:w="4112" w:type="dxa"/>
            <w:tcBorders>
              <w:top w:val="single" w:color="000000" w:sz="4" w:space="0"/>
              <w:left w:val="single" w:color="000000" w:sz="4" w:space="0"/>
              <w:bottom w:val="single" w:color="000000" w:sz="4" w:space="0"/>
              <w:right w:val="single" w:color="000000" w:sz="4" w:space="0"/>
            </w:tcBorders>
          </w:tcPr>
          <w:p w14:paraId="24864927">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0-1 (негрубая) </w:t>
            </w:r>
          </w:p>
        </w:tc>
        <w:tc>
          <w:tcPr>
            <w:tcW w:w="4217" w:type="dxa"/>
            <w:tcBorders>
              <w:top w:val="single" w:color="000000" w:sz="4" w:space="0"/>
              <w:left w:val="single" w:color="000000" w:sz="4" w:space="0"/>
              <w:bottom w:val="single" w:color="000000" w:sz="4" w:space="0"/>
              <w:right w:val="single" w:color="000000" w:sz="4" w:space="0"/>
            </w:tcBorders>
          </w:tcPr>
          <w:p w14:paraId="4EB1198F">
            <w:pPr>
              <w:spacing w:after="0" w:line="240" w:lineRule="auto"/>
              <w:ind w:left="710"/>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0-1 (негрубая) </w:t>
            </w:r>
          </w:p>
        </w:tc>
      </w:tr>
      <w:tr w14:paraId="1C30A3A1">
        <w:tblPrEx>
          <w:tblCellMar>
            <w:top w:w="16" w:type="dxa"/>
            <w:left w:w="110" w:type="dxa"/>
            <w:bottom w:w="0" w:type="dxa"/>
            <w:right w:w="115" w:type="dxa"/>
          </w:tblCellMar>
        </w:tblPrEx>
        <w:trPr>
          <w:trHeight w:val="285" w:hRule="atLeast"/>
        </w:trPr>
        <w:tc>
          <w:tcPr>
            <w:tcW w:w="1246" w:type="dxa"/>
            <w:tcBorders>
              <w:top w:val="single" w:color="000000" w:sz="4" w:space="0"/>
              <w:left w:val="single" w:color="000000" w:sz="4" w:space="0"/>
              <w:bottom w:val="single" w:color="000000" w:sz="4" w:space="0"/>
              <w:right w:val="single" w:color="000000" w:sz="4" w:space="0"/>
            </w:tcBorders>
          </w:tcPr>
          <w:p w14:paraId="3EFAA86A">
            <w:pPr>
              <w:spacing w:after="0" w:line="240" w:lineRule="auto"/>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«4» </w:t>
            </w:r>
          </w:p>
        </w:tc>
        <w:tc>
          <w:tcPr>
            <w:tcW w:w="4112" w:type="dxa"/>
            <w:tcBorders>
              <w:top w:val="single" w:color="000000" w:sz="4" w:space="0"/>
              <w:left w:val="single" w:color="000000" w:sz="4" w:space="0"/>
              <w:bottom w:val="single" w:color="000000" w:sz="4" w:space="0"/>
              <w:right w:val="single" w:color="000000" w:sz="4" w:space="0"/>
            </w:tcBorders>
          </w:tcPr>
          <w:p w14:paraId="311BBEF4">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1-2 </w:t>
            </w:r>
          </w:p>
        </w:tc>
        <w:tc>
          <w:tcPr>
            <w:tcW w:w="4217" w:type="dxa"/>
            <w:tcBorders>
              <w:top w:val="single" w:color="000000" w:sz="4" w:space="0"/>
              <w:left w:val="single" w:color="000000" w:sz="4" w:space="0"/>
              <w:bottom w:val="single" w:color="000000" w:sz="4" w:space="0"/>
              <w:right w:val="single" w:color="000000" w:sz="4" w:space="0"/>
            </w:tcBorders>
          </w:tcPr>
          <w:p w14:paraId="10796552">
            <w:pPr>
              <w:spacing w:after="0" w:line="240" w:lineRule="auto"/>
              <w:ind w:left="710"/>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2-3 </w:t>
            </w:r>
          </w:p>
        </w:tc>
      </w:tr>
      <w:tr w14:paraId="577879D1">
        <w:tblPrEx>
          <w:tblCellMar>
            <w:top w:w="16" w:type="dxa"/>
            <w:left w:w="110" w:type="dxa"/>
            <w:bottom w:w="0" w:type="dxa"/>
            <w:right w:w="115" w:type="dxa"/>
          </w:tblCellMar>
        </w:tblPrEx>
        <w:trPr>
          <w:trHeight w:val="285" w:hRule="atLeast"/>
        </w:trPr>
        <w:tc>
          <w:tcPr>
            <w:tcW w:w="1246" w:type="dxa"/>
            <w:tcBorders>
              <w:top w:val="single" w:color="000000" w:sz="4" w:space="0"/>
              <w:left w:val="single" w:color="000000" w:sz="4" w:space="0"/>
              <w:bottom w:val="single" w:color="000000" w:sz="4" w:space="0"/>
              <w:right w:val="single" w:color="000000" w:sz="4" w:space="0"/>
            </w:tcBorders>
          </w:tcPr>
          <w:p w14:paraId="11020ABE">
            <w:pPr>
              <w:spacing w:after="0" w:line="240" w:lineRule="auto"/>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«3» </w:t>
            </w:r>
          </w:p>
        </w:tc>
        <w:tc>
          <w:tcPr>
            <w:tcW w:w="4112" w:type="dxa"/>
            <w:tcBorders>
              <w:top w:val="single" w:color="000000" w:sz="4" w:space="0"/>
              <w:left w:val="single" w:color="000000" w:sz="4" w:space="0"/>
              <w:bottom w:val="single" w:color="000000" w:sz="4" w:space="0"/>
              <w:right w:val="single" w:color="000000" w:sz="4" w:space="0"/>
            </w:tcBorders>
          </w:tcPr>
          <w:p w14:paraId="1662D7CB">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3-6  </w:t>
            </w:r>
          </w:p>
        </w:tc>
        <w:tc>
          <w:tcPr>
            <w:tcW w:w="4217" w:type="dxa"/>
            <w:tcBorders>
              <w:top w:val="single" w:color="000000" w:sz="4" w:space="0"/>
              <w:left w:val="single" w:color="000000" w:sz="4" w:space="0"/>
              <w:bottom w:val="single" w:color="000000" w:sz="4" w:space="0"/>
              <w:right w:val="single" w:color="000000" w:sz="4" w:space="0"/>
            </w:tcBorders>
          </w:tcPr>
          <w:p w14:paraId="68FD4622">
            <w:pPr>
              <w:spacing w:after="0" w:line="240" w:lineRule="auto"/>
              <w:ind w:left="112"/>
              <w:jc w:val="center"/>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4-7(без орфографических) </w:t>
            </w:r>
          </w:p>
        </w:tc>
      </w:tr>
      <w:tr w14:paraId="09CE460D">
        <w:tblPrEx>
          <w:tblCellMar>
            <w:top w:w="16" w:type="dxa"/>
            <w:left w:w="110" w:type="dxa"/>
            <w:bottom w:w="0" w:type="dxa"/>
            <w:right w:w="115" w:type="dxa"/>
          </w:tblCellMar>
        </w:tblPrEx>
        <w:trPr>
          <w:trHeight w:val="285" w:hRule="atLeast"/>
        </w:trPr>
        <w:tc>
          <w:tcPr>
            <w:tcW w:w="1246" w:type="dxa"/>
            <w:tcBorders>
              <w:top w:val="single" w:color="000000" w:sz="4" w:space="0"/>
              <w:left w:val="single" w:color="000000" w:sz="4" w:space="0"/>
              <w:bottom w:val="single" w:color="000000" w:sz="4" w:space="0"/>
              <w:right w:val="single" w:color="000000" w:sz="4" w:space="0"/>
            </w:tcBorders>
          </w:tcPr>
          <w:p w14:paraId="43E61D3E">
            <w:pPr>
              <w:spacing w:after="0" w:line="240" w:lineRule="auto"/>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«2» </w:t>
            </w:r>
          </w:p>
        </w:tc>
        <w:tc>
          <w:tcPr>
            <w:tcW w:w="4112" w:type="dxa"/>
            <w:tcBorders>
              <w:top w:val="single" w:color="000000" w:sz="4" w:space="0"/>
              <w:left w:val="single" w:color="000000" w:sz="4" w:space="0"/>
              <w:bottom w:val="single" w:color="000000" w:sz="4" w:space="0"/>
              <w:right w:val="single" w:color="000000" w:sz="4" w:space="0"/>
            </w:tcBorders>
          </w:tcPr>
          <w:p w14:paraId="6DFCB6F3">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7 и более </w:t>
            </w:r>
          </w:p>
        </w:tc>
        <w:tc>
          <w:tcPr>
            <w:tcW w:w="4217" w:type="dxa"/>
            <w:tcBorders>
              <w:top w:val="single" w:color="000000" w:sz="4" w:space="0"/>
              <w:left w:val="single" w:color="000000" w:sz="4" w:space="0"/>
              <w:bottom w:val="single" w:color="000000" w:sz="4" w:space="0"/>
              <w:right w:val="single" w:color="000000" w:sz="4" w:space="0"/>
            </w:tcBorders>
          </w:tcPr>
          <w:p w14:paraId="130389E8">
            <w:pPr>
              <w:spacing w:after="0" w:line="240" w:lineRule="auto"/>
              <w:ind w:left="710"/>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8 и более </w:t>
            </w:r>
          </w:p>
        </w:tc>
      </w:tr>
    </w:tbl>
    <w:p w14:paraId="4962201D">
      <w:pPr>
        <w:spacing w:after="31" w:line="240" w:lineRule="auto"/>
        <w:ind w:left="71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 </w:t>
      </w:r>
    </w:p>
    <w:p w14:paraId="5476C5A3">
      <w:pPr>
        <w:spacing w:after="32" w:line="240" w:lineRule="auto"/>
        <w:ind w:left="721" w:right="117" w:hanging="10"/>
        <w:rPr>
          <w:rFonts w:ascii="Times New Roman" w:hAnsi="Times New Roman" w:eastAsia="Times New Roman" w:cs="Times New Roman"/>
          <w:b/>
          <w:color w:val="000000"/>
          <w:sz w:val="28"/>
          <w:szCs w:val="28"/>
        </w:rPr>
      </w:pPr>
    </w:p>
    <w:p w14:paraId="6B88D488">
      <w:pPr>
        <w:spacing w:after="32" w:line="240" w:lineRule="auto"/>
        <w:ind w:left="721" w:right="117" w:hanging="10"/>
        <w:rPr>
          <w:rFonts w:ascii="Times New Roman" w:hAnsi="Times New Roman" w:eastAsia="Times New Roman" w:cs="Times New Roman"/>
          <w:b/>
          <w:color w:val="000000"/>
          <w:sz w:val="28"/>
          <w:szCs w:val="28"/>
        </w:rPr>
      </w:pPr>
    </w:p>
    <w:p w14:paraId="7B4E48D5">
      <w:pPr>
        <w:spacing w:after="32" w:line="240" w:lineRule="auto"/>
        <w:ind w:left="721" w:right="117" w:hanging="10"/>
        <w:rPr>
          <w:rFonts w:ascii="Times New Roman" w:hAnsi="Times New Roman" w:eastAsia="Times New Roman" w:cs="Times New Roman"/>
          <w:b/>
          <w:color w:val="000000"/>
          <w:sz w:val="28"/>
          <w:szCs w:val="28"/>
        </w:rPr>
      </w:pPr>
    </w:p>
    <w:p w14:paraId="054D1515">
      <w:pPr>
        <w:spacing w:after="32" w:line="240" w:lineRule="auto"/>
        <w:ind w:left="721" w:right="117" w:hanging="10"/>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Классификация ошибок и недочетов, влияющих на снижение оценки Ошибки: </w:t>
      </w:r>
    </w:p>
    <w:p w14:paraId="792E8A49">
      <w:pPr>
        <w:spacing w:after="15" w:line="240" w:lineRule="auto"/>
        <w:ind w:left="426" w:right="71" w:firstLine="710"/>
        <w:jc w:val="both"/>
        <w:rPr>
          <w:rFonts w:ascii="Calibri" w:hAnsi="Calibri" w:eastAsia="Calibri" w:cs="Calibri"/>
          <w:color w:val="000000"/>
          <w:sz w:val="28"/>
          <w:szCs w:val="28"/>
        </w:rPr>
      </w:pPr>
      <w:r>
        <w:rPr>
          <w:rFonts w:ascii="Segoe UI Symbol" w:hAnsi="Segoe UI Symbol" w:eastAsia="Segoe UI Symbol" w:cs="Segoe UI Symbol"/>
          <w:color w:val="000000"/>
          <w:sz w:val="28"/>
          <w:szCs w:val="28"/>
        </w:rPr>
        <w:t>⎯</w:t>
      </w:r>
      <w:r>
        <w:rPr>
          <w:rFonts w:ascii="Arial" w:hAnsi="Arial" w:eastAsia="Arial" w:cs="Arial"/>
          <w:color w:val="000000"/>
          <w:sz w:val="28"/>
          <w:szCs w:val="28"/>
        </w:rPr>
        <w:t xml:space="preserve"> </w:t>
      </w:r>
      <w:r>
        <w:rPr>
          <w:rFonts w:ascii="Times New Roman" w:hAnsi="Times New Roman" w:eastAsia="Times New Roman" w:cs="Times New Roman"/>
          <w:color w:val="000000"/>
          <w:sz w:val="28"/>
          <w:szCs w:val="28"/>
        </w:rPr>
        <w:t xml:space="preserve">нарушения правил написания слов, включая грубые случаи пропуска, перестановки, замены, вставки лишних букв в словах; </w:t>
      </w:r>
    </w:p>
    <w:p w14:paraId="097C138D">
      <w:pPr>
        <w:spacing w:after="15" w:line="240" w:lineRule="auto"/>
        <w:ind w:left="426" w:right="71" w:firstLine="710"/>
        <w:jc w:val="both"/>
        <w:rPr>
          <w:rFonts w:ascii="Calibri" w:hAnsi="Calibri" w:eastAsia="Calibri" w:cs="Calibri"/>
          <w:color w:val="000000"/>
          <w:sz w:val="28"/>
          <w:szCs w:val="28"/>
        </w:rPr>
      </w:pPr>
      <w:r>
        <w:rPr>
          <w:rFonts w:ascii="Segoe UI Symbol" w:hAnsi="Segoe UI Symbol" w:eastAsia="Segoe UI Symbol" w:cs="Segoe UI Symbol"/>
          <w:color w:val="000000"/>
          <w:sz w:val="28"/>
          <w:szCs w:val="28"/>
        </w:rPr>
        <w:t>⎯</w:t>
      </w:r>
      <w:r>
        <w:rPr>
          <w:rFonts w:ascii="Arial" w:hAnsi="Arial" w:eastAsia="Arial" w:cs="Arial"/>
          <w:color w:val="000000"/>
          <w:sz w:val="28"/>
          <w:szCs w:val="28"/>
        </w:rPr>
        <w:t xml:space="preserve"> </w:t>
      </w:r>
      <w:r>
        <w:rPr>
          <w:rFonts w:ascii="Times New Roman" w:hAnsi="Times New Roman" w:eastAsia="Times New Roman" w:cs="Times New Roman"/>
          <w:color w:val="000000"/>
          <w:sz w:val="28"/>
          <w:szCs w:val="28"/>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Pr>
          <w:rFonts w:ascii="Segoe UI Symbol" w:hAnsi="Segoe UI Symbol" w:eastAsia="Segoe UI Symbol" w:cs="Segoe UI Symbol"/>
          <w:color w:val="000000"/>
          <w:sz w:val="28"/>
          <w:szCs w:val="28"/>
        </w:rPr>
        <w:t>⎯</w:t>
      </w:r>
      <w:r>
        <w:rPr>
          <w:rFonts w:ascii="Arial" w:hAnsi="Arial" w:eastAsia="Arial" w:cs="Arial"/>
          <w:color w:val="000000"/>
          <w:sz w:val="28"/>
          <w:szCs w:val="28"/>
        </w:rPr>
        <w:t xml:space="preserve"> </w:t>
      </w:r>
      <w:r>
        <w:rPr>
          <w:rFonts w:ascii="Times New Roman" w:hAnsi="Times New Roman" w:eastAsia="Times New Roman" w:cs="Times New Roman"/>
          <w:color w:val="000000"/>
          <w:sz w:val="28"/>
          <w:szCs w:val="28"/>
        </w:rPr>
        <w:t xml:space="preserve">отсутствие изученных знаков препинания в тексте; </w:t>
      </w:r>
    </w:p>
    <w:p w14:paraId="7806B39A">
      <w:pPr>
        <w:spacing w:after="15" w:line="240" w:lineRule="auto"/>
        <w:ind w:left="1146" w:right="71" w:hanging="10"/>
        <w:jc w:val="both"/>
        <w:rPr>
          <w:rFonts w:ascii="Calibri" w:hAnsi="Calibri" w:eastAsia="Calibri" w:cs="Calibri"/>
          <w:color w:val="000000"/>
          <w:sz w:val="28"/>
          <w:szCs w:val="28"/>
        </w:rPr>
      </w:pPr>
      <w:r>
        <w:rPr>
          <w:rFonts w:ascii="Segoe UI Symbol" w:hAnsi="Segoe UI Symbol" w:eastAsia="Segoe UI Symbol" w:cs="Segoe UI Symbol"/>
          <w:color w:val="000000"/>
          <w:sz w:val="28"/>
          <w:szCs w:val="28"/>
        </w:rPr>
        <w:t>⎯</w:t>
      </w:r>
      <w:r>
        <w:rPr>
          <w:rFonts w:ascii="Arial" w:hAnsi="Arial" w:eastAsia="Arial" w:cs="Arial"/>
          <w:color w:val="000000"/>
          <w:sz w:val="28"/>
          <w:szCs w:val="28"/>
        </w:rPr>
        <w:t xml:space="preserve"> </w:t>
      </w:r>
      <w:r>
        <w:rPr>
          <w:rFonts w:ascii="Times New Roman" w:hAnsi="Times New Roman" w:eastAsia="Times New Roman" w:cs="Times New Roman"/>
          <w:color w:val="000000"/>
          <w:sz w:val="28"/>
          <w:szCs w:val="28"/>
        </w:rPr>
        <w:t xml:space="preserve">наличие ошибок на изученные правила орфографии. </w:t>
      </w:r>
    </w:p>
    <w:p w14:paraId="342521AB">
      <w:pPr>
        <w:spacing w:after="35" w:line="240" w:lineRule="auto"/>
        <w:ind w:left="721" w:right="117" w:hanging="10"/>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Недочеты: </w:t>
      </w:r>
    </w:p>
    <w:p w14:paraId="0F896761">
      <w:pPr>
        <w:spacing w:after="15" w:line="240" w:lineRule="auto"/>
        <w:ind w:left="-15" w:right="71" w:firstLine="711"/>
        <w:jc w:val="both"/>
        <w:rPr>
          <w:rFonts w:ascii="Calibri" w:hAnsi="Calibri" w:eastAsia="Calibri" w:cs="Calibri"/>
          <w:color w:val="000000"/>
          <w:sz w:val="28"/>
          <w:szCs w:val="28"/>
        </w:rPr>
      </w:pPr>
      <w:r>
        <w:rPr>
          <w:rFonts w:ascii="Segoe UI Symbol" w:hAnsi="Segoe UI Symbol" w:eastAsia="Segoe UI Symbol" w:cs="Segoe UI Symbol"/>
          <w:color w:val="000000"/>
          <w:sz w:val="28"/>
          <w:szCs w:val="28"/>
        </w:rPr>
        <w:t>−</w:t>
      </w:r>
      <w:r>
        <w:rPr>
          <w:rFonts w:ascii="Arial" w:hAnsi="Arial" w:eastAsia="Arial" w:cs="Arial"/>
          <w:color w:val="000000"/>
          <w:sz w:val="28"/>
          <w:szCs w:val="28"/>
        </w:rPr>
        <w:t xml:space="preserve"> </w:t>
      </w:r>
      <w:r>
        <w:rPr>
          <w:rFonts w:ascii="Times New Roman" w:hAnsi="Times New Roman" w:eastAsia="Times New Roman" w:cs="Times New Roman"/>
          <w:color w:val="000000"/>
          <w:sz w:val="28"/>
          <w:szCs w:val="28"/>
        </w:rPr>
        <w:t xml:space="preserve">отсутствие знаков препинания в конце предложений, если следующее предложение написано с большой буквы; </w:t>
      </w:r>
    </w:p>
    <w:p w14:paraId="254FA7F1">
      <w:pPr>
        <w:tabs>
          <w:tab w:val="center" w:pos="776"/>
          <w:tab w:val="center" w:pos="2672"/>
        </w:tabs>
        <w:spacing w:after="15" w:line="240" w:lineRule="auto"/>
        <w:rPr>
          <w:rFonts w:ascii="Calibri" w:hAnsi="Calibri" w:eastAsia="Calibri" w:cs="Calibri"/>
          <w:color w:val="000000"/>
          <w:sz w:val="28"/>
          <w:szCs w:val="28"/>
        </w:rPr>
      </w:pPr>
      <w:r>
        <w:rPr>
          <w:rFonts w:ascii="Calibri" w:hAnsi="Calibri" w:eastAsia="Calibri" w:cs="Calibri"/>
          <w:color w:val="000000"/>
          <w:sz w:val="28"/>
          <w:szCs w:val="28"/>
        </w:rPr>
        <w:tab/>
      </w:r>
      <w:r>
        <w:rPr>
          <w:rFonts w:ascii="Segoe UI Symbol" w:hAnsi="Segoe UI Symbol" w:eastAsia="Segoe UI Symbol" w:cs="Segoe UI Symbol"/>
          <w:color w:val="000000"/>
          <w:sz w:val="28"/>
          <w:szCs w:val="28"/>
        </w:rPr>
        <w:t>−</w:t>
      </w:r>
      <w:r>
        <w:rPr>
          <w:rFonts w:ascii="Arial" w:hAnsi="Arial" w:eastAsia="Arial" w:cs="Arial"/>
          <w:color w:val="000000"/>
          <w:sz w:val="28"/>
          <w:szCs w:val="28"/>
        </w:rPr>
        <w:t xml:space="preserve"> </w:t>
      </w:r>
      <w:r>
        <w:rPr>
          <w:rFonts w:ascii="Arial" w:hAnsi="Arial" w:eastAsia="Arial" w:cs="Arial"/>
          <w:color w:val="000000"/>
          <w:sz w:val="28"/>
          <w:szCs w:val="28"/>
        </w:rPr>
        <w:tab/>
      </w:r>
      <w:r>
        <w:rPr>
          <w:rFonts w:ascii="Times New Roman" w:hAnsi="Times New Roman" w:eastAsia="Times New Roman" w:cs="Times New Roman"/>
          <w:color w:val="000000"/>
          <w:sz w:val="28"/>
          <w:szCs w:val="28"/>
        </w:rPr>
        <w:t xml:space="preserve">отсутствие красной строки; </w:t>
      </w:r>
    </w:p>
    <w:p w14:paraId="7BEA88C3">
      <w:pPr>
        <w:spacing w:after="15" w:line="240" w:lineRule="auto"/>
        <w:ind w:left="-15" w:right="71" w:firstLine="711"/>
        <w:jc w:val="both"/>
        <w:rPr>
          <w:rFonts w:ascii="Calibri" w:hAnsi="Calibri" w:eastAsia="Calibri" w:cs="Calibri"/>
          <w:color w:val="000000"/>
          <w:sz w:val="28"/>
          <w:szCs w:val="28"/>
        </w:rPr>
      </w:pPr>
      <w:r>
        <w:rPr>
          <w:rFonts w:ascii="Segoe UI Symbol" w:hAnsi="Segoe UI Symbol" w:eastAsia="Segoe UI Symbol" w:cs="Segoe UI Symbol"/>
          <w:color w:val="000000"/>
          <w:sz w:val="28"/>
          <w:szCs w:val="28"/>
        </w:rPr>
        <w:t>−</w:t>
      </w:r>
      <w:r>
        <w:rPr>
          <w:rFonts w:ascii="Arial" w:hAnsi="Arial" w:eastAsia="Arial" w:cs="Arial"/>
          <w:color w:val="000000"/>
          <w:sz w:val="28"/>
          <w:szCs w:val="28"/>
        </w:rPr>
        <w:t xml:space="preserve"> </w:t>
      </w:r>
      <w:r>
        <w:rPr>
          <w:rFonts w:ascii="Times New Roman" w:hAnsi="Times New Roman" w:eastAsia="Times New Roman" w:cs="Times New Roman"/>
          <w:color w:val="000000"/>
          <w:sz w:val="28"/>
          <w:szCs w:val="28"/>
        </w:rPr>
        <w:t xml:space="preserve">неправильное написание одного слова (при наличии в работе нескольких таких слов) на одно и то же правило. </w:t>
      </w:r>
    </w:p>
    <w:p w14:paraId="6F8D943A">
      <w:pPr>
        <w:spacing w:after="26" w:line="240" w:lineRule="auto"/>
        <w:ind w:left="1421"/>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 </w:t>
      </w:r>
    </w:p>
    <w:p w14:paraId="257C6AC9">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FF0000"/>
          <w:sz w:val="28"/>
          <w:szCs w:val="28"/>
        </w:rPr>
        <w:t xml:space="preserve"> </w:t>
      </w:r>
      <w:r>
        <w:rPr>
          <w:rFonts w:ascii="Times New Roman" w:hAnsi="Times New Roman" w:eastAsia="Times New Roman" w:cs="Times New Roman"/>
          <w:color w:val="000000"/>
          <w:sz w:val="28"/>
          <w:szCs w:val="28"/>
          <w:u w:val="single" w:color="000000"/>
        </w:rPr>
        <w:t>Грамматическое задание</w:t>
      </w:r>
      <w:r>
        <w:rPr>
          <w:rFonts w:ascii="Times New Roman" w:hAnsi="Times New Roman" w:eastAsia="Times New Roman" w:cs="Times New Roman"/>
          <w:color w:val="000000"/>
          <w:sz w:val="28"/>
          <w:szCs w:val="28"/>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14:paraId="31196249">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 </w:t>
      </w:r>
    </w:p>
    <w:tbl>
      <w:tblPr>
        <w:tblStyle w:val="25"/>
        <w:tblW w:w="8828" w:type="dxa"/>
        <w:tblInd w:w="636" w:type="dxa"/>
        <w:tblLayout w:type="autofit"/>
        <w:tblCellMar>
          <w:top w:w="16" w:type="dxa"/>
          <w:left w:w="636" w:type="dxa"/>
          <w:bottom w:w="0" w:type="dxa"/>
          <w:right w:w="128" w:type="dxa"/>
        </w:tblCellMar>
      </w:tblPr>
      <w:tblGrid>
        <w:gridCol w:w="1429"/>
        <w:gridCol w:w="7399"/>
      </w:tblGrid>
      <w:tr w14:paraId="61FC2F46">
        <w:tblPrEx>
          <w:tblCellMar>
            <w:top w:w="16" w:type="dxa"/>
            <w:left w:w="636" w:type="dxa"/>
            <w:bottom w:w="0" w:type="dxa"/>
            <w:right w:w="128" w:type="dxa"/>
          </w:tblCellMar>
        </w:tblPrEx>
        <w:trPr>
          <w:trHeight w:val="565" w:hRule="atLeast"/>
        </w:trPr>
        <w:tc>
          <w:tcPr>
            <w:tcW w:w="785" w:type="dxa"/>
            <w:tcBorders>
              <w:top w:val="single" w:color="000000" w:sz="4" w:space="0"/>
              <w:left w:val="single" w:color="000000" w:sz="4" w:space="0"/>
              <w:bottom w:val="single" w:color="000000" w:sz="4" w:space="0"/>
              <w:right w:val="single" w:color="000000" w:sz="4" w:space="0"/>
            </w:tcBorders>
          </w:tcPr>
          <w:p w14:paraId="35DC4603">
            <w:pPr>
              <w:spacing w:after="21" w:line="240" w:lineRule="auto"/>
              <w:jc w:val="right"/>
              <w:rPr>
                <w:rFonts w:ascii="Calibri" w:hAnsi="Calibri" w:eastAsia="Calibri" w:cs="Calibri"/>
                <w:color w:val="000000"/>
                <w:sz w:val="28"/>
                <w:szCs w:val="28"/>
              </w:rPr>
            </w:pPr>
            <w:r>
              <w:rPr>
                <w:rFonts w:ascii="Times New Roman" w:hAnsi="Times New Roman" w:eastAsia="Times New Roman" w:cs="Times New Roman"/>
                <w:b/>
                <w:color w:val="000000"/>
                <w:sz w:val="28"/>
                <w:szCs w:val="28"/>
              </w:rPr>
              <w:t>Оцен</w:t>
            </w:r>
          </w:p>
          <w:p w14:paraId="5E76C378">
            <w:pPr>
              <w:spacing w:after="0" w:line="240" w:lineRule="auto"/>
              <w:ind w:right="508"/>
              <w:jc w:val="center"/>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ка </w:t>
            </w:r>
          </w:p>
        </w:tc>
        <w:tc>
          <w:tcPr>
            <w:tcW w:w="8043" w:type="dxa"/>
            <w:tcBorders>
              <w:top w:val="single" w:color="000000" w:sz="4" w:space="0"/>
              <w:left w:val="single" w:color="000000" w:sz="4" w:space="0"/>
              <w:bottom w:val="single" w:color="000000" w:sz="4" w:space="0"/>
              <w:right w:val="single" w:color="000000" w:sz="4" w:space="0"/>
            </w:tcBorders>
          </w:tcPr>
          <w:p w14:paraId="0D35BF65">
            <w:pPr>
              <w:spacing w:after="0" w:line="240" w:lineRule="auto"/>
              <w:ind w:left="1115"/>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Процент выполнения грамматического задания </w:t>
            </w:r>
          </w:p>
        </w:tc>
      </w:tr>
      <w:tr w14:paraId="3BDB96AD">
        <w:tblPrEx>
          <w:tblCellMar>
            <w:top w:w="16" w:type="dxa"/>
            <w:left w:w="636" w:type="dxa"/>
            <w:bottom w:w="0" w:type="dxa"/>
            <w:right w:w="128" w:type="dxa"/>
          </w:tblCellMar>
        </w:tblPrEx>
        <w:trPr>
          <w:trHeight w:val="285" w:hRule="atLeast"/>
        </w:trPr>
        <w:tc>
          <w:tcPr>
            <w:tcW w:w="785" w:type="dxa"/>
            <w:tcBorders>
              <w:top w:val="single" w:color="000000" w:sz="4" w:space="0"/>
              <w:left w:val="single" w:color="000000" w:sz="4" w:space="0"/>
              <w:bottom w:val="single" w:color="000000" w:sz="4" w:space="0"/>
              <w:right w:val="single" w:color="000000" w:sz="4" w:space="0"/>
            </w:tcBorders>
          </w:tcPr>
          <w:p w14:paraId="22AE895E">
            <w:pPr>
              <w:spacing w:after="0" w:line="240" w:lineRule="auto"/>
              <w:ind w:left="185"/>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«5» </w:t>
            </w:r>
          </w:p>
        </w:tc>
        <w:tc>
          <w:tcPr>
            <w:tcW w:w="8043" w:type="dxa"/>
            <w:tcBorders>
              <w:top w:val="single" w:color="000000" w:sz="4" w:space="0"/>
              <w:left w:val="single" w:color="000000" w:sz="4" w:space="0"/>
              <w:bottom w:val="single" w:color="000000" w:sz="4" w:space="0"/>
              <w:right w:val="single" w:color="000000" w:sz="4" w:space="0"/>
            </w:tcBorders>
          </w:tcPr>
          <w:p w14:paraId="1CD89512">
            <w:pPr>
              <w:spacing w:after="0" w:line="240" w:lineRule="auto"/>
              <w:ind w:left="179"/>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100% </w:t>
            </w:r>
          </w:p>
        </w:tc>
      </w:tr>
      <w:tr w14:paraId="2C8B7935">
        <w:tblPrEx>
          <w:tblCellMar>
            <w:top w:w="16" w:type="dxa"/>
            <w:left w:w="636" w:type="dxa"/>
            <w:bottom w:w="0" w:type="dxa"/>
            <w:right w:w="128" w:type="dxa"/>
          </w:tblCellMar>
        </w:tblPrEx>
        <w:trPr>
          <w:trHeight w:val="285" w:hRule="atLeast"/>
        </w:trPr>
        <w:tc>
          <w:tcPr>
            <w:tcW w:w="785" w:type="dxa"/>
            <w:tcBorders>
              <w:top w:val="single" w:color="000000" w:sz="4" w:space="0"/>
              <w:left w:val="single" w:color="000000" w:sz="4" w:space="0"/>
              <w:bottom w:val="single" w:color="000000" w:sz="4" w:space="0"/>
              <w:right w:val="single" w:color="000000" w:sz="4" w:space="0"/>
            </w:tcBorders>
          </w:tcPr>
          <w:p w14:paraId="72303B18">
            <w:pPr>
              <w:spacing w:after="0" w:line="240" w:lineRule="auto"/>
              <w:ind w:left="185"/>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«4» </w:t>
            </w:r>
          </w:p>
        </w:tc>
        <w:tc>
          <w:tcPr>
            <w:tcW w:w="8043" w:type="dxa"/>
            <w:tcBorders>
              <w:top w:val="single" w:color="000000" w:sz="4" w:space="0"/>
              <w:left w:val="single" w:color="000000" w:sz="4" w:space="0"/>
              <w:bottom w:val="single" w:color="000000" w:sz="4" w:space="0"/>
              <w:right w:val="single" w:color="000000" w:sz="4" w:space="0"/>
            </w:tcBorders>
          </w:tcPr>
          <w:p w14:paraId="3F57F62A">
            <w:pPr>
              <w:spacing w:after="0" w:line="240" w:lineRule="auto"/>
              <w:ind w:left="179"/>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75% </w:t>
            </w:r>
          </w:p>
        </w:tc>
      </w:tr>
      <w:tr w14:paraId="3993F866">
        <w:tblPrEx>
          <w:tblCellMar>
            <w:top w:w="16" w:type="dxa"/>
            <w:left w:w="636" w:type="dxa"/>
            <w:bottom w:w="0" w:type="dxa"/>
            <w:right w:w="128" w:type="dxa"/>
          </w:tblCellMar>
        </w:tblPrEx>
        <w:trPr>
          <w:trHeight w:val="285" w:hRule="atLeast"/>
        </w:trPr>
        <w:tc>
          <w:tcPr>
            <w:tcW w:w="785" w:type="dxa"/>
            <w:tcBorders>
              <w:top w:val="single" w:color="000000" w:sz="4" w:space="0"/>
              <w:left w:val="single" w:color="000000" w:sz="4" w:space="0"/>
              <w:bottom w:val="single" w:color="000000" w:sz="4" w:space="0"/>
              <w:right w:val="single" w:color="000000" w:sz="4" w:space="0"/>
            </w:tcBorders>
          </w:tcPr>
          <w:p w14:paraId="7DB5B8D2">
            <w:pPr>
              <w:spacing w:after="0" w:line="240" w:lineRule="auto"/>
              <w:ind w:left="185"/>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«3» </w:t>
            </w:r>
          </w:p>
        </w:tc>
        <w:tc>
          <w:tcPr>
            <w:tcW w:w="8043" w:type="dxa"/>
            <w:tcBorders>
              <w:top w:val="single" w:color="000000" w:sz="4" w:space="0"/>
              <w:left w:val="single" w:color="000000" w:sz="4" w:space="0"/>
              <w:bottom w:val="single" w:color="000000" w:sz="4" w:space="0"/>
              <w:right w:val="single" w:color="000000" w:sz="4" w:space="0"/>
            </w:tcBorders>
          </w:tcPr>
          <w:p w14:paraId="3F8056F0">
            <w:pPr>
              <w:spacing w:after="0" w:line="240" w:lineRule="auto"/>
              <w:ind w:left="179"/>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50% </w:t>
            </w:r>
          </w:p>
        </w:tc>
      </w:tr>
      <w:tr w14:paraId="748D6193">
        <w:tblPrEx>
          <w:tblCellMar>
            <w:top w:w="16" w:type="dxa"/>
            <w:left w:w="636" w:type="dxa"/>
            <w:bottom w:w="0" w:type="dxa"/>
            <w:right w:w="128" w:type="dxa"/>
          </w:tblCellMar>
        </w:tblPrEx>
        <w:trPr>
          <w:trHeight w:val="291" w:hRule="atLeast"/>
        </w:trPr>
        <w:tc>
          <w:tcPr>
            <w:tcW w:w="785" w:type="dxa"/>
            <w:tcBorders>
              <w:top w:val="single" w:color="000000" w:sz="4" w:space="0"/>
              <w:left w:val="single" w:color="000000" w:sz="4" w:space="0"/>
              <w:bottom w:val="single" w:color="000000" w:sz="4" w:space="0"/>
              <w:right w:val="single" w:color="000000" w:sz="4" w:space="0"/>
            </w:tcBorders>
          </w:tcPr>
          <w:p w14:paraId="7CAD3845">
            <w:pPr>
              <w:spacing w:after="0" w:line="240" w:lineRule="auto"/>
              <w:ind w:left="185"/>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«2» </w:t>
            </w:r>
          </w:p>
        </w:tc>
        <w:tc>
          <w:tcPr>
            <w:tcW w:w="8043" w:type="dxa"/>
            <w:tcBorders>
              <w:top w:val="single" w:color="000000" w:sz="4" w:space="0"/>
              <w:left w:val="single" w:color="000000" w:sz="4" w:space="0"/>
              <w:bottom w:val="single" w:color="000000" w:sz="4" w:space="0"/>
              <w:right w:val="single" w:color="000000" w:sz="4" w:space="0"/>
            </w:tcBorders>
          </w:tcPr>
          <w:p w14:paraId="1C549964">
            <w:pPr>
              <w:spacing w:after="0" w:line="240" w:lineRule="auto"/>
              <w:ind w:left="179"/>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Менее 50% </w:t>
            </w:r>
          </w:p>
        </w:tc>
      </w:tr>
    </w:tbl>
    <w:p w14:paraId="6EE532D8">
      <w:pPr>
        <w:spacing w:after="24" w:line="240" w:lineRule="auto"/>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 </w:t>
      </w:r>
    </w:p>
    <w:p w14:paraId="69DC7EC7">
      <w:pPr>
        <w:keepNext/>
        <w:keepLines/>
        <w:spacing w:after="3" w:line="240" w:lineRule="auto"/>
        <w:ind w:left="721" w:right="117" w:hanging="10"/>
        <w:outlineLvl w:val="2"/>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 xml:space="preserve">Объём диктанта </w:t>
      </w:r>
    </w:p>
    <w:p w14:paraId="4AF8914D">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 </w:t>
      </w:r>
    </w:p>
    <w:tbl>
      <w:tblPr>
        <w:tblStyle w:val="25"/>
        <w:tblW w:w="9579" w:type="dxa"/>
        <w:tblInd w:w="-110" w:type="dxa"/>
        <w:tblLayout w:type="autofit"/>
        <w:tblCellMar>
          <w:top w:w="49" w:type="dxa"/>
          <w:left w:w="110" w:type="dxa"/>
          <w:bottom w:w="0" w:type="dxa"/>
          <w:right w:w="115" w:type="dxa"/>
        </w:tblCellMar>
      </w:tblPr>
      <w:tblGrid>
        <w:gridCol w:w="1861"/>
        <w:gridCol w:w="1931"/>
        <w:gridCol w:w="1925"/>
        <w:gridCol w:w="1931"/>
        <w:gridCol w:w="1931"/>
      </w:tblGrid>
      <w:tr w14:paraId="4036EDB1">
        <w:tblPrEx>
          <w:tblCellMar>
            <w:top w:w="49" w:type="dxa"/>
            <w:left w:w="110" w:type="dxa"/>
            <w:bottom w:w="0" w:type="dxa"/>
            <w:right w:w="115" w:type="dxa"/>
          </w:tblCellMar>
        </w:tblPrEx>
        <w:trPr>
          <w:trHeight w:val="285" w:hRule="atLeast"/>
        </w:trPr>
        <w:tc>
          <w:tcPr>
            <w:tcW w:w="1861" w:type="dxa"/>
            <w:tcBorders>
              <w:top w:val="single" w:color="000000" w:sz="4" w:space="0"/>
              <w:left w:val="single" w:color="000000" w:sz="4" w:space="0"/>
              <w:bottom w:val="single" w:color="000000" w:sz="4" w:space="0"/>
              <w:right w:val="single" w:color="000000" w:sz="4" w:space="0"/>
            </w:tcBorders>
          </w:tcPr>
          <w:p w14:paraId="3CEB1E39">
            <w:pPr>
              <w:spacing w:after="0" w:line="240" w:lineRule="auto"/>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Класс </w:t>
            </w:r>
          </w:p>
        </w:tc>
        <w:tc>
          <w:tcPr>
            <w:tcW w:w="1931" w:type="dxa"/>
            <w:tcBorders>
              <w:top w:val="single" w:color="000000" w:sz="4" w:space="0"/>
              <w:left w:val="single" w:color="000000" w:sz="4" w:space="0"/>
              <w:bottom w:val="single" w:color="000000" w:sz="4" w:space="0"/>
              <w:right w:val="single" w:color="000000" w:sz="4" w:space="0"/>
            </w:tcBorders>
          </w:tcPr>
          <w:p w14:paraId="22F35616">
            <w:pPr>
              <w:spacing w:after="0" w:line="240" w:lineRule="auto"/>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1 четверть </w:t>
            </w:r>
          </w:p>
        </w:tc>
        <w:tc>
          <w:tcPr>
            <w:tcW w:w="1925" w:type="dxa"/>
            <w:tcBorders>
              <w:top w:val="single" w:color="000000" w:sz="4" w:space="0"/>
              <w:left w:val="single" w:color="000000" w:sz="4" w:space="0"/>
              <w:bottom w:val="single" w:color="000000" w:sz="4" w:space="0"/>
              <w:right w:val="single" w:color="000000" w:sz="4" w:space="0"/>
            </w:tcBorders>
          </w:tcPr>
          <w:p w14:paraId="6C3A5A9D">
            <w:pPr>
              <w:spacing w:after="0" w:line="240" w:lineRule="auto"/>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2 четверть </w:t>
            </w:r>
          </w:p>
        </w:tc>
        <w:tc>
          <w:tcPr>
            <w:tcW w:w="1931" w:type="dxa"/>
            <w:tcBorders>
              <w:top w:val="single" w:color="000000" w:sz="4" w:space="0"/>
              <w:left w:val="single" w:color="000000" w:sz="4" w:space="0"/>
              <w:bottom w:val="single" w:color="000000" w:sz="4" w:space="0"/>
              <w:right w:val="single" w:color="000000" w:sz="4" w:space="0"/>
            </w:tcBorders>
          </w:tcPr>
          <w:p w14:paraId="15B323F6">
            <w:pPr>
              <w:spacing w:after="0" w:line="240" w:lineRule="auto"/>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3 четверть </w:t>
            </w:r>
          </w:p>
        </w:tc>
        <w:tc>
          <w:tcPr>
            <w:tcW w:w="1931" w:type="dxa"/>
            <w:tcBorders>
              <w:top w:val="single" w:color="000000" w:sz="4" w:space="0"/>
              <w:left w:val="single" w:color="000000" w:sz="4" w:space="0"/>
              <w:bottom w:val="single" w:color="000000" w:sz="4" w:space="0"/>
              <w:right w:val="single" w:color="000000" w:sz="4" w:space="0"/>
            </w:tcBorders>
          </w:tcPr>
          <w:p w14:paraId="14774FA3">
            <w:pPr>
              <w:spacing w:after="0" w:line="240" w:lineRule="auto"/>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4 четверть </w:t>
            </w:r>
          </w:p>
        </w:tc>
      </w:tr>
      <w:tr w14:paraId="5942FA33">
        <w:tblPrEx>
          <w:tblCellMar>
            <w:top w:w="49" w:type="dxa"/>
            <w:left w:w="110" w:type="dxa"/>
            <w:bottom w:w="0" w:type="dxa"/>
            <w:right w:w="115" w:type="dxa"/>
          </w:tblCellMar>
        </w:tblPrEx>
        <w:trPr>
          <w:trHeight w:val="290" w:hRule="atLeast"/>
        </w:trPr>
        <w:tc>
          <w:tcPr>
            <w:tcW w:w="1861" w:type="dxa"/>
            <w:tcBorders>
              <w:top w:val="single" w:color="000000" w:sz="4" w:space="0"/>
              <w:left w:val="single" w:color="000000" w:sz="4" w:space="0"/>
              <w:bottom w:val="single" w:color="000000" w:sz="4" w:space="0"/>
              <w:right w:val="single" w:color="000000" w:sz="4" w:space="0"/>
            </w:tcBorders>
          </w:tcPr>
          <w:p w14:paraId="16497219">
            <w:pPr>
              <w:spacing w:after="0" w:line="240" w:lineRule="auto"/>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5 класс </w:t>
            </w:r>
          </w:p>
        </w:tc>
        <w:tc>
          <w:tcPr>
            <w:tcW w:w="1931" w:type="dxa"/>
            <w:tcBorders>
              <w:top w:val="single" w:color="000000" w:sz="4" w:space="0"/>
              <w:left w:val="single" w:color="000000" w:sz="4" w:space="0"/>
              <w:bottom w:val="single" w:color="000000" w:sz="4" w:space="0"/>
              <w:right w:val="single" w:color="000000" w:sz="4" w:space="0"/>
            </w:tcBorders>
          </w:tcPr>
          <w:p w14:paraId="1AAAF7E9">
            <w:pPr>
              <w:spacing w:after="0" w:line="240" w:lineRule="auto"/>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90-100 слов </w:t>
            </w:r>
          </w:p>
        </w:tc>
        <w:tc>
          <w:tcPr>
            <w:tcW w:w="1925" w:type="dxa"/>
            <w:tcBorders>
              <w:top w:val="single" w:color="000000" w:sz="4" w:space="0"/>
              <w:left w:val="single" w:color="000000" w:sz="4" w:space="0"/>
              <w:bottom w:val="single" w:color="000000" w:sz="4" w:space="0"/>
              <w:right w:val="single" w:color="000000" w:sz="4" w:space="0"/>
            </w:tcBorders>
          </w:tcPr>
          <w:p w14:paraId="2BF55C6B">
            <w:pPr>
              <w:spacing w:after="0" w:line="240" w:lineRule="auto"/>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90-100 слов </w:t>
            </w:r>
          </w:p>
        </w:tc>
        <w:tc>
          <w:tcPr>
            <w:tcW w:w="1931" w:type="dxa"/>
            <w:tcBorders>
              <w:top w:val="single" w:color="000000" w:sz="4" w:space="0"/>
              <w:left w:val="single" w:color="000000" w:sz="4" w:space="0"/>
              <w:bottom w:val="single" w:color="000000" w:sz="4" w:space="0"/>
              <w:right w:val="single" w:color="000000" w:sz="4" w:space="0"/>
            </w:tcBorders>
          </w:tcPr>
          <w:p w14:paraId="7EE7463D">
            <w:pPr>
              <w:spacing w:after="0" w:line="240" w:lineRule="auto"/>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90-100 слов </w:t>
            </w:r>
          </w:p>
        </w:tc>
        <w:tc>
          <w:tcPr>
            <w:tcW w:w="1931" w:type="dxa"/>
            <w:tcBorders>
              <w:top w:val="single" w:color="000000" w:sz="4" w:space="0"/>
              <w:left w:val="single" w:color="000000" w:sz="4" w:space="0"/>
              <w:bottom w:val="single" w:color="000000" w:sz="4" w:space="0"/>
              <w:right w:val="single" w:color="000000" w:sz="4" w:space="0"/>
            </w:tcBorders>
          </w:tcPr>
          <w:p w14:paraId="097E9C68">
            <w:pPr>
              <w:spacing w:after="0" w:line="240" w:lineRule="auto"/>
              <w:rPr>
                <w:rFonts w:ascii="Calibri" w:hAnsi="Calibri" w:eastAsia="Calibri" w:cs="Calibri"/>
                <w:color w:val="000000"/>
                <w:sz w:val="28"/>
                <w:szCs w:val="28"/>
              </w:rPr>
            </w:pPr>
            <w:r>
              <w:rPr>
                <w:rFonts w:ascii="Times New Roman" w:hAnsi="Times New Roman" w:eastAsia="Times New Roman" w:cs="Times New Roman"/>
                <w:color w:val="000000"/>
                <w:sz w:val="28"/>
                <w:szCs w:val="28"/>
              </w:rPr>
              <w:t xml:space="preserve">90-100 слов </w:t>
            </w:r>
          </w:p>
        </w:tc>
      </w:tr>
    </w:tbl>
    <w:p w14:paraId="79856E1C">
      <w:pPr>
        <w:spacing w:after="0" w:line="240" w:lineRule="auto"/>
        <w:ind w:left="711"/>
        <w:rPr>
          <w:rFonts w:ascii="Calibri" w:hAnsi="Calibri" w:eastAsia="Calibri" w:cs="Calibri"/>
          <w:color w:val="000000"/>
          <w:sz w:val="28"/>
          <w:szCs w:val="28"/>
        </w:rPr>
      </w:pPr>
      <w:r>
        <w:rPr>
          <w:rFonts w:ascii="Times New Roman" w:hAnsi="Times New Roman" w:eastAsia="Times New Roman" w:cs="Times New Roman"/>
          <w:b/>
          <w:color w:val="000000"/>
          <w:sz w:val="28"/>
          <w:szCs w:val="28"/>
        </w:rPr>
        <w:t xml:space="preserve"> </w:t>
      </w:r>
    </w:p>
    <w:p w14:paraId="0EDE247B">
      <w:pPr>
        <w:spacing w:after="15" w:line="240" w:lineRule="auto"/>
        <w:ind w:left="-15" w:right="71" w:firstLine="711"/>
        <w:jc w:val="both"/>
        <w:rPr>
          <w:rFonts w:ascii="Calibri" w:hAnsi="Calibri" w:eastAsia="Calibri" w:cs="Calibri"/>
          <w:color w:val="000000"/>
          <w:sz w:val="28"/>
          <w:szCs w:val="28"/>
        </w:rPr>
      </w:pPr>
      <w:r>
        <w:rPr>
          <w:rFonts w:ascii="Times New Roman" w:hAnsi="Times New Roman" w:eastAsia="Times New Roman" w:cs="Times New Roman"/>
          <w:color w:val="000000"/>
          <w:sz w:val="28"/>
          <w:szCs w:val="28"/>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Pr>
          <w:rFonts w:ascii="Times New Roman" w:hAnsi="Times New Roman" w:eastAsia="Times New Roman" w:cs="Times New Roman"/>
          <w:b/>
          <w:color w:val="000000"/>
          <w:sz w:val="28"/>
          <w:szCs w:val="28"/>
        </w:rPr>
        <w:t xml:space="preserve"> </w:t>
      </w:r>
    </w:p>
    <w:p w14:paraId="70443705">
      <w:pPr>
        <w:spacing w:after="0" w:line="240" w:lineRule="auto"/>
        <w:ind w:firstLine="567"/>
        <w:jc w:val="center"/>
        <w:rPr>
          <w:rFonts w:ascii="Times New Roman" w:hAnsi="Times New Roman" w:cs="Times New Roman"/>
          <w:b/>
          <w:sz w:val="28"/>
          <w:szCs w:val="28"/>
        </w:rPr>
      </w:pPr>
    </w:p>
    <w:p w14:paraId="3FD8DA57">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Изложение</w:t>
      </w:r>
    </w:p>
    <w:p w14:paraId="517BEC3F">
      <w:pPr>
        <w:spacing w:after="0" w:line="240" w:lineRule="auto"/>
        <w:ind w:firstLine="567"/>
        <w:jc w:val="both"/>
        <w:rPr>
          <w:rFonts w:ascii="Times New Roman" w:hAnsi="Times New Roman" w:cs="Times New Roman"/>
          <w:b/>
          <w:bCs/>
          <w:i/>
          <w:sz w:val="28"/>
          <w:szCs w:val="28"/>
        </w:rPr>
      </w:pPr>
      <w:r>
        <w:rPr>
          <w:rFonts w:ascii="Times New Roman" w:hAnsi="Times New Roman" w:cs="Times New Roman"/>
          <w:b/>
          <w:bCs/>
          <w:i/>
          <w:sz w:val="28"/>
          <w:szCs w:val="28"/>
        </w:rPr>
        <w:t xml:space="preserve">Отметка за содержание и речевое оформление: </w:t>
      </w:r>
    </w:p>
    <w:p w14:paraId="1A230348">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"5" – правильно и последовательно воспроизведен авторский текст, причем содержание практически полностью продублировано. </w:t>
      </w:r>
    </w:p>
    <w:p w14:paraId="4C41A531">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"4" – правильно и последовательно воспроизведен авторский текст. </w:t>
      </w:r>
    </w:p>
    <w:p w14:paraId="0D6B1FF2">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"3" – незначительно нарушена последовательность изложения мыслей, имеются единичные (1-2) фактические и речевые неточности. </w:t>
      </w:r>
    </w:p>
    <w:p w14:paraId="61B543E7">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"2" –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 </w:t>
      </w:r>
    </w:p>
    <w:p w14:paraId="01FAEF94">
      <w:pPr>
        <w:spacing w:after="0" w:line="240" w:lineRule="auto"/>
        <w:ind w:right="29" w:firstLine="567"/>
        <w:jc w:val="both"/>
        <w:rPr>
          <w:rFonts w:ascii="Times New Roman" w:hAnsi="Times New Roman" w:cs="Times New Roman"/>
          <w:b/>
          <w:bCs/>
          <w:i/>
          <w:sz w:val="28"/>
          <w:szCs w:val="28"/>
        </w:rPr>
      </w:pPr>
      <w:r>
        <w:rPr>
          <w:rFonts w:ascii="Times New Roman" w:hAnsi="Times New Roman" w:cs="Times New Roman"/>
          <w:b/>
          <w:bCs/>
          <w:i/>
          <w:sz w:val="28"/>
          <w:szCs w:val="28"/>
        </w:rPr>
        <w:t xml:space="preserve">Отметка за соблюдение орфографических и пунктуационных норм: </w:t>
      </w:r>
    </w:p>
    <w:p w14:paraId="12C5C182">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"5" – нет речевых и орфографических ошибок, исправлений. </w:t>
      </w:r>
    </w:p>
    <w:p w14:paraId="479D494F">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"4" – нет речевых и орфографических ошибок, допущено 1 исправление. </w:t>
      </w:r>
    </w:p>
    <w:p w14:paraId="78122533">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"3" – имеются 1-2 орфографические ошибки и допущено 1 исправление. </w:t>
      </w:r>
    </w:p>
    <w:p w14:paraId="6B2A1CFF">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"2"–имеются 3-6 орфографические ошибки и 1-2 исправления.                                                                  </w:t>
      </w:r>
    </w:p>
    <w:p w14:paraId="49A74C10">
      <w:pPr>
        <w:spacing w:after="0" w:line="240" w:lineRule="auto"/>
        <w:ind w:right="23" w:firstLine="567"/>
        <w:jc w:val="both"/>
        <w:rPr>
          <w:rFonts w:ascii="Times New Roman" w:hAnsi="Times New Roman" w:cs="Times New Roman"/>
          <w:bCs/>
          <w:i/>
          <w:sz w:val="28"/>
          <w:szCs w:val="28"/>
        </w:rPr>
      </w:pPr>
      <w:r>
        <w:rPr>
          <w:rFonts w:ascii="Times New Roman" w:hAnsi="Times New Roman" w:cs="Times New Roman"/>
          <w:bCs/>
          <w:i/>
          <w:sz w:val="28"/>
          <w:szCs w:val="28"/>
        </w:rPr>
        <w:t xml:space="preserve">Примечание: </w:t>
      </w:r>
    </w:p>
    <w:p w14:paraId="321DCB2B">
      <w:pPr>
        <w:spacing w:after="0" w:line="240" w:lineRule="auto"/>
        <w:ind w:right="29" w:firstLine="567"/>
        <w:jc w:val="both"/>
        <w:rPr>
          <w:rFonts w:ascii="Times New Roman" w:hAnsi="Times New Roman" w:cs="Times New Roman"/>
          <w:bCs/>
          <w:sz w:val="28"/>
          <w:szCs w:val="28"/>
        </w:rPr>
      </w:pPr>
      <w:r>
        <w:rPr>
          <w:rFonts w:ascii="Times New Roman" w:hAnsi="Times New Roman" w:cs="Times New Roman"/>
          <w:bCs/>
          <w:sz w:val="28"/>
          <w:szCs w:val="28"/>
        </w:rPr>
        <w:t xml:space="preserve">Учитывая, что данный вид работ в начальной школе носит обучающий характер, неудовлетворительные оценки выставляются только за «контрольные» изложения. </w:t>
      </w:r>
    </w:p>
    <w:p w14:paraId="7694DFB7">
      <w:pPr>
        <w:tabs>
          <w:tab w:val="center" w:pos="4680"/>
          <w:tab w:val="right" w:pos="9360"/>
        </w:tabs>
        <w:autoSpaceDE w:val="0"/>
        <w:autoSpaceDN w:val="0"/>
        <w:adjustRightInd w:val="0"/>
        <w:spacing w:after="0" w:line="252" w:lineRule="auto"/>
        <w:rPr>
          <w:rFonts w:ascii="Times New Roman" w:hAnsi="Times New Roman" w:eastAsia="Times New Roman" w:cs="Times New Roman"/>
          <w:b/>
          <w:sz w:val="28"/>
          <w:szCs w:val="28"/>
        </w:rPr>
      </w:pPr>
    </w:p>
    <w:p w14:paraId="1F845B37">
      <w:pPr>
        <w:shd w:val="clear" w:color="auto" w:fill="FFFFFF"/>
        <w:spacing w:after="0" w:line="240" w:lineRule="auto"/>
        <w:ind w:firstLine="710"/>
        <w:rPr>
          <w:rFonts w:ascii="Times New Roman" w:hAnsi="Times New Roman" w:eastAsia="Times New Roman" w:cs="Times New Roman"/>
          <w:color w:val="000000"/>
          <w:sz w:val="28"/>
          <w:szCs w:val="28"/>
        </w:rPr>
      </w:pPr>
      <w:r>
        <w:rPr>
          <w:rFonts w:ascii="Times New Roman" w:hAnsi="Times New Roman" w:eastAsia="Times New Roman" w:cs="Times New Roman"/>
          <w:b/>
          <w:bCs/>
          <w:color w:val="262626"/>
          <w:sz w:val="28"/>
          <w:szCs w:val="28"/>
        </w:rPr>
        <w:t>Проверочная работа (тест)</w:t>
      </w:r>
    </w:p>
    <w:p w14:paraId="713C8D27">
      <w:pPr>
        <w:shd w:val="clear" w:color="auto" w:fill="FFFFFF"/>
        <w:spacing w:after="0" w:line="240" w:lineRule="auto"/>
        <w:ind w:firstLine="710"/>
        <w:rPr>
          <w:rFonts w:ascii="Times New Roman" w:hAnsi="Times New Roman" w:eastAsia="Times New Roman" w:cs="Times New Roman"/>
          <w:szCs w:val="20"/>
        </w:rPr>
      </w:pPr>
      <w:r>
        <w:rPr>
          <w:rFonts w:ascii="Times New Roman" w:hAnsi="Times New Roman" w:eastAsia="Times New Roman" w:cs="Times New Roman"/>
          <w:sz w:val="28"/>
          <w:szCs w:val="28"/>
        </w:rPr>
        <w:t>Оценка "5" ставится за 90-100% правильно</w:t>
      </w:r>
      <w:r>
        <w:rPr>
          <w:rFonts w:ascii="Times New Roman" w:hAnsi="Times New Roman" w:eastAsia="Times New Roman" w:cs="Times New Roman"/>
          <w:sz w:val="28"/>
          <w:szCs w:val="24"/>
        </w:rPr>
        <w:t xml:space="preserve"> выполненных заданий</w:t>
      </w:r>
    </w:p>
    <w:p w14:paraId="3AFFFA98">
      <w:pPr>
        <w:shd w:val="clear" w:color="auto" w:fill="FFFFFF"/>
        <w:spacing w:after="0" w:line="240" w:lineRule="auto"/>
        <w:ind w:firstLine="710"/>
        <w:rPr>
          <w:rFonts w:ascii="Times New Roman" w:hAnsi="Times New Roman" w:eastAsia="Times New Roman" w:cs="Times New Roman"/>
          <w:szCs w:val="20"/>
        </w:rPr>
      </w:pPr>
      <w:r>
        <w:rPr>
          <w:rFonts w:ascii="Times New Roman" w:hAnsi="Times New Roman" w:eastAsia="Times New Roman" w:cs="Times New Roman"/>
          <w:sz w:val="28"/>
          <w:szCs w:val="24"/>
        </w:rPr>
        <w:t>Оценка "4" ставится за 70-80% правильно выполненных заданий</w:t>
      </w:r>
    </w:p>
    <w:p w14:paraId="093D6294">
      <w:pPr>
        <w:shd w:val="clear" w:color="auto" w:fill="FFFFFF"/>
        <w:spacing w:after="0" w:line="240" w:lineRule="auto"/>
        <w:ind w:firstLine="710"/>
        <w:rPr>
          <w:rFonts w:ascii="Times New Roman" w:hAnsi="Times New Roman" w:eastAsia="Times New Roman" w:cs="Times New Roman"/>
          <w:szCs w:val="20"/>
        </w:rPr>
      </w:pPr>
      <w:r>
        <w:rPr>
          <w:rFonts w:ascii="Times New Roman" w:hAnsi="Times New Roman" w:eastAsia="Times New Roman" w:cs="Times New Roman"/>
          <w:sz w:val="28"/>
          <w:szCs w:val="24"/>
        </w:rPr>
        <w:t>Оценка "3" ставится за 50-60% правильно выполненных заданий</w:t>
      </w:r>
    </w:p>
    <w:p w14:paraId="12FB7493">
      <w:pPr>
        <w:shd w:val="clear" w:color="auto" w:fill="FFFFFF"/>
        <w:spacing w:after="0" w:line="240" w:lineRule="auto"/>
        <w:ind w:firstLine="710"/>
        <w:rPr>
          <w:rFonts w:ascii="Times New Roman" w:hAnsi="Times New Roman" w:eastAsia="Times New Roman" w:cs="Times New Roman"/>
          <w:szCs w:val="20"/>
        </w:rPr>
      </w:pPr>
      <w:r>
        <w:rPr>
          <w:rFonts w:ascii="Times New Roman" w:hAnsi="Times New Roman" w:eastAsia="Times New Roman" w:cs="Times New Roman"/>
          <w:sz w:val="28"/>
          <w:szCs w:val="24"/>
        </w:rPr>
        <w:t>Оценка "2" ставится, если правильно выполнено менее 50% заданий</w:t>
      </w:r>
    </w:p>
    <w:p w14:paraId="69EA1733">
      <w:pPr>
        <w:tabs>
          <w:tab w:val="center" w:pos="4680"/>
          <w:tab w:val="right" w:pos="9360"/>
        </w:tabs>
        <w:autoSpaceDE w:val="0"/>
        <w:autoSpaceDN w:val="0"/>
        <w:adjustRightInd w:val="0"/>
        <w:spacing w:line="252" w:lineRule="auto"/>
        <w:rPr>
          <w:rFonts w:ascii="Times New Roman" w:hAnsi="Times New Roman" w:eastAsia="Times New Roman" w:cs="Times New Roman"/>
          <w:b/>
          <w:sz w:val="28"/>
          <w:szCs w:val="28"/>
        </w:rPr>
      </w:pPr>
    </w:p>
    <w:p w14:paraId="71362A51">
      <w:pPr>
        <w:spacing w:after="0" w:line="240" w:lineRule="auto"/>
        <w:jc w:val="both"/>
        <w:rPr>
          <w:rFonts w:ascii="Times New Roman" w:hAnsi="Times New Roman" w:eastAsia="Times New Roman" w:cs="Times New Roman"/>
          <w:b/>
          <w:sz w:val="28"/>
          <w:szCs w:val="28"/>
        </w:rPr>
      </w:pPr>
    </w:p>
    <w:sectPr>
      <w:pgSz w:w="11906" w:h="16838"/>
      <w:pgMar w:top="720" w:right="720" w:bottom="720" w:left="709"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Segoe UI Symbol">
    <w:panose1 w:val="020B0502040204020203"/>
    <w:charset w:val="00"/>
    <w:family w:val="swiss"/>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167B7F"/>
    <w:multiLevelType w:val="multilevel"/>
    <w:tmpl w:val="1E167B7F"/>
    <w:lvl w:ilvl="0" w:tentative="0">
      <w:start w:val="1"/>
      <w:numFmt w:val="decimal"/>
      <w:lvlText w:val="%1."/>
      <w:lvlJc w:val="left"/>
      <w:pPr>
        <w:ind w:left="962" w:hanging="360"/>
      </w:pPr>
      <w:rPr>
        <w:rFonts w:hint="default"/>
        <w:b/>
        <w:bCs/>
      </w:rPr>
    </w:lvl>
    <w:lvl w:ilvl="1" w:tentative="0">
      <w:start w:val="1"/>
      <w:numFmt w:val="lowerLetter"/>
      <w:lvlText w:val="%2."/>
      <w:lvlJc w:val="left"/>
      <w:pPr>
        <w:ind w:left="1682" w:hanging="360"/>
      </w:pPr>
    </w:lvl>
    <w:lvl w:ilvl="2" w:tentative="0">
      <w:start w:val="1"/>
      <w:numFmt w:val="lowerRoman"/>
      <w:lvlText w:val="%3."/>
      <w:lvlJc w:val="right"/>
      <w:pPr>
        <w:ind w:left="2402" w:hanging="180"/>
      </w:pPr>
    </w:lvl>
    <w:lvl w:ilvl="3" w:tentative="0">
      <w:start w:val="1"/>
      <w:numFmt w:val="decimal"/>
      <w:lvlText w:val="%4."/>
      <w:lvlJc w:val="left"/>
      <w:pPr>
        <w:ind w:left="3122" w:hanging="360"/>
      </w:pPr>
    </w:lvl>
    <w:lvl w:ilvl="4" w:tentative="0">
      <w:start w:val="1"/>
      <w:numFmt w:val="lowerLetter"/>
      <w:lvlText w:val="%5."/>
      <w:lvlJc w:val="left"/>
      <w:pPr>
        <w:ind w:left="3842" w:hanging="360"/>
      </w:pPr>
    </w:lvl>
    <w:lvl w:ilvl="5" w:tentative="0">
      <w:start w:val="1"/>
      <w:numFmt w:val="lowerRoman"/>
      <w:lvlText w:val="%6."/>
      <w:lvlJc w:val="right"/>
      <w:pPr>
        <w:ind w:left="4562" w:hanging="180"/>
      </w:pPr>
    </w:lvl>
    <w:lvl w:ilvl="6" w:tentative="0">
      <w:start w:val="1"/>
      <w:numFmt w:val="decimal"/>
      <w:lvlText w:val="%7."/>
      <w:lvlJc w:val="left"/>
      <w:pPr>
        <w:ind w:left="5282" w:hanging="360"/>
      </w:pPr>
    </w:lvl>
    <w:lvl w:ilvl="7" w:tentative="0">
      <w:start w:val="1"/>
      <w:numFmt w:val="lowerLetter"/>
      <w:lvlText w:val="%8."/>
      <w:lvlJc w:val="left"/>
      <w:pPr>
        <w:ind w:left="6002" w:hanging="360"/>
      </w:pPr>
    </w:lvl>
    <w:lvl w:ilvl="8" w:tentative="0">
      <w:start w:val="1"/>
      <w:numFmt w:val="lowerRoman"/>
      <w:lvlText w:val="%9."/>
      <w:lvlJc w:val="right"/>
      <w:pPr>
        <w:ind w:left="6722" w:hanging="180"/>
      </w:pPr>
    </w:lvl>
  </w:abstractNum>
  <w:abstractNum w:abstractNumId="1">
    <w:nsid w:val="35B771B5"/>
    <w:multiLevelType w:val="multilevel"/>
    <w:tmpl w:val="35B771B5"/>
    <w:lvl w:ilvl="0" w:tentative="0">
      <w:start w:val="1"/>
      <w:numFmt w:val="decimal"/>
      <w:lvlText w:val="%1."/>
      <w:lvlJc w:val="left"/>
      <w:pPr>
        <w:ind w:left="1068" w:hanging="360"/>
      </w:pPr>
      <w:rPr>
        <w:rFonts w:hint="default"/>
        <w:b/>
        <w:bCs/>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2">
    <w:nsid w:val="3E310E99"/>
    <w:multiLevelType w:val="multilevel"/>
    <w:tmpl w:val="3E310E9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F9A4901"/>
    <w:multiLevelType w:val="multilevel"/>
    <w:tmpl w:val="3F9A490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5BC0ACF"/>
    <w:multiLevelType w:val="multilevel"/>
    <w:tmpl w:val="45BC0ACF"/>
    <w:lvl w:ilvl="0" w:tentative="0">
      <w:start w:val="1"/>
      <w:numFmt w:val="decimal"/>
      <w:lvlText w:val="%1)"/>
      <w:lvlJc w:val="left"/>
      <w:pPr>
        <w:ind w:left="962" w:hanging="360"/>
      </w:pPr>
      <w:rPr>
        <w:rFonts w:hint="default"/>
      </w:rPr>
    </w:lvl>
    <w:lvl w:ilvl="1" w:tentative="0">
      <w:start w:val="1"/>
      <w:numFmt w:val="lowerLetter"/>
      <w:lvlText w:val="%2."/>
      <w:lvlJc w:val="left"/>
      <w:pPr>
        <w:ind w:left="1682" w:hanging="360"/>
      </w:pPr>
    </w:lvl>
    <w:lvl w:ilvl="2" w:tentative="0">
      <w:start w:val="1"/>
      <w:numFmt w:val="lowerRoman"/>
      <w:lvlText w:val="%3."/>
      <w:lvlJc w:val="right"/>
      <w:pPr>
        <w:ind w:left="2402" w:hanging="180"/>
      </w:pPr>
    </w:lvl>
    <w:lvl w:ilvl="3" w:tentative="0">
      <w:start w:val="1"/>
      <w:numFmt w:val="decimal"/>
      <w:lvlText w:val="%4."/>
      <w:lvlJc w:val="left"/>
      <w:pPr>
        <w:ind w:left="3122" w:hanging="360"/>
      </w:pPr>
    </w:lvl>
    <w:lvl w:ilvl="4" w:tentative="0">
      <w:start w:val="1"/>
      <w:numFmt w:val="lowerLetter"/>
      <w:lvlText w:val="%5."/>
      <w:lvlJc w:val="left"/>
      <w:pPr>
        <w:ind w:left="3842" w:hanging="360"/>
      </w:pPr>
    </w:lvl>
    <w:lvl w:ilvl="5" w:tentative="0">
      <w:start w:val="1"/>
      <w:numFmt w:val="lowerRoman"/>
      <w:lvlText w:val="%6."/>
      <w:lvlJc w:val="right"/>
      <w:pPr>
        <w:ind w:left="4562" w:hanging="180"/>
      </w:pPr>
    </w:lvl>
    <w:lvl w:ilvl="6" w:tentative="0">
      <w:start w:val="1"/>
      <w:numFmt w:val="decimal"/>
      <w:lvlText w:val="%7."/>
      <w:lvlJc w:val="left"/>
      <w:pPr>
        <w:ind w:left="5282" w:hanging="360"/>
      </w:pPr>
    </w:lvl>
    <w:lvl w:ilvl="7" w:tentative="0">
      <w:start w:val="1"/>
      <w:numFmt w:val="lowerLetter"/>
      <w:lvlText w:val="%8."/>
      <w:lvlJc w:val="left"/>
      <w:pPr>
        <w:ind w:left="6002" w:hanging="360"/>
      </w:pPr>
    </w:lvl>
    <w:lvl w:ilvl="8" w:tentative="0">
      <w:start w:val="1"/>
      <w:numFmt w:val="lowerRoman"/>
      <w:lvlText w:val="%9."/>
      <w:lvlJc w:val="right"/>
      <w:pPr>
        <w:ind w:left="6722" w:hanging="180"/>
      </w:pPr>
    </w:lvl>
  </w:abstractNum>
  <w:abstractNum w:abstractNumId="5">
    <w:nsid w:val="488F67F4"/>
    <w:multiLevelType w:val="multilevel"/>
    <w:tmpl w:val="488F67F4"/>
    <w:lvl w:ilvl="0" w:tentative="0">
      <w:start w:val="1"/>
      <w:numFmt w:val="decimal"/>
      <w:lvlText w:val="%1."/>
      <w:lvlJc w:val="left"/>
      <w:pPr>
        <w:ind w:left="95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79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51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23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95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67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39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11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83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6">
    <w:nsid w:val="51992844"/>
    <w:multiLevelType w:val="multilevel"/>
    <w:tmpl w:val="51992844"/>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80F7DEF"/>
    <w:multiLevelType w:val="multilevel"/>
    <w:tmpl w:val="580F7DE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944737D"/>
    <w:multiLevelType w:val="multilevel"/>
    <w:tmpl w:val="7944737D"/>
    <w:lvl w:ilvl="0" w:tentative="0">
      <w:start w:val="1"/>
      <w:numFmt w:val="bullet"/>
      <w:lvlText w:val="o"/>
      <w:lvlJc w:val="left"/>
      <w:pPr>
        <w:tabs>
          <w:tab w:val="left" w:pos="720"/>
        </w:tabs>
        <w:ind w:left="720" w:hanging="360"/>
      </w:pPr>
      <w:rPr>
        <w:rFonts w:hint="default" w:ascii="Courier New" w:hAnsi="Courier New" w:cs="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7D1C5D61"/>
    <w:multiLevelType w:val="multilevel"/>
    <w:tmpl w:val="7D1C5D61"/>
    <w:lvl w:ilvl="0" w:tentative="0">
      <w:start w:val="1"/>
      <w:numFmt w:val="upperRoman"/>
      <w:lvlText w:val="%1."/>
      <w:lvlJc w:val="right"/>
      <w:pPr>
        <w:ind w:left="1322" w:hanging="360"/>
      </w:pPr>
    </w:lvl>
    <w:lvl w:ilvl="1" w:tentative="0">
      <w:start w:val="1"/>
      <w:numFmt w:val="lowerLetter"/>
      <w:lvlText w:val="%2."/>
      <w:lvlJc w:val="left"/>
      <w:pPr>
        <w:ind w:left="2042" w:hanging="360"/>
      </w:pPr>
    </w:lvl>
    <w:lvl w:ilvl="2" w:tentative="0">
      <w:start w:val="1"/>
      <w:numFmt w:val="lowerRoman"/>
      <w:lvlText w:val="%3."/>
      <w:lvlJc w:val="right"/>
      <w:pPr>
        <w:ind w:left="2762" w:hanging="180"/>
      </w:pPr>
    </w:lvl>
    <w:lvl w:ilvl="3" w:tentative="0">
      <w:start w:val="1"/>
      <w:numFmt w:val="decimal"/>
      <w:lvlText w:val="%4."/>
      <w:lvlJc w:val="left"/>
      <w:pPr>
        <w:ind w:left="3482" w:hanging="360"/>
      </w:pPr>
    </w:lvl>
    <w:lvl w:ilvl="4" w:tentative="0">
      <w:start w:val="1"/>
      <w:numFmt w:val="lowerLetter"/>
      <w:lvlText w:val="%5."/>
      <w:lvlJc w:val="left"/>
      <w:pPr>
        <w:ind w:left="4202" w:hanging="360"/>
      </w:pPr>
    </w:lvl>
    <w:lvl w:ilvl="5" w:tentative="0">
      <w:start w:val="1"/>
      <w:numFmt w:val="lowerRoman"/>
      <w:lvlText w:val="%6."/>
      <w:lvlJc w:val="right"/>
      <w:pPr>
        <w:ind w:left="4922" w:hanging="180"/>
      </w:pPr>
    </w:lvl>
    <w:lvl w:ilvl="6" w:tentative="0">
      <w:start w:val="1"/>
      <w:numFmt w:val="decimal"/>
      <w:lvlText w:val="%7."/>
      <w:lvlJc w:val="left"/>
      <w:pPr>
        <w:ind w:left="5642" w:hanging="360"/>
      </w:pPr>
    </w:lvl>
    <w:lvl w:ilvl="7" w:tentative="0">
      <w:start w:val="1"/>
      <w:numFmt w:val="lowerLetter"/>
      <w:lvlText w:val="%8."/>
      <w:lvlJc w:val="left"/>
      <w:pPr>
        <w:ind w:left="6362" w:hanging="360"/>
      </w:pPr>
    </w:lvl>
    <w:lvl w:ilvl="8" w:tentative="0">
      <w:start w:val="1"/>
      <w:numFmt w:val="lowerRoman"/>
      <w:lvlText w:val="%9."/>
      <w:lvlJc w:val="right"/>
      <w:pPr>
        <w:ind w:left="7082" w:hanging="180"/>
      </w:pPr>
    </w:lvl>
  </w:abstractNum>
  <w:num w:numId="1">
    <w:abstractNumId w:val="7"/>
  </w:num>
  <w:num w:numId="2">
    <w:abstractNumId w:val="2"/>
  </w:num>
  <w:num w:numId="3">
    <w:abstractNumId w:val="4"/>
  </w:num>
  <w:num w:numId="4">
    <w:abstractNumId w:val="9"/>
  </w:num>
  <w:num w:numId="5">
    <w:abstractNumId w:val="3"/>
  </w:num>
  <w:num w:numId="6">
    <w:abstractNumId w:val="0"/>
  </w:num>
  <w:num w:numId="7">
    <w:abstractNumId w:val="1"/>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738"/>
    <w:rsid w:val="00074AE3"/>
    <w:rsid w:val="0008127E"/>
    <w:rsid w:val="000831D5"/>
    <w:rsid w:val="000912AE"/>
    <w:rsid w:val="000B757C"/>
    <w:rsid w:val="000C7432"/>
    <w:rsid w:val="000E624E"/>
    <w:rsid w:val="001170FF"/>
    <w:rsid w:val="001362A5"/>
    <w:rsid w:val="001575AA"/>
    <w:rsid w:val="00181DAE"/>
    <w:rsid w:val="001C5CC4"/>
    <w:rsid w:val="001D4950"/>
    <w:rsid w:val="001E2184"/>
    <w:rsid w:val="00243D5F"/>
    <w:rsid w:val="00296B42"/>
    <w:rsid w:val="002A2A51"/>
    <w:rsid w:val="002B7A1F"/>
    <w:rsid w:val="002C4740"/>
    <w:rsid w:val="00310232"/>
    <w:rsid w:val="003110B2"/>
    <w:rsid w:val="00312EE2"/>
    <w:rsid w:val="0032448A"/>
    <w:rsid w:val="003404F4"/>
    <w:rsid w:val="00342813"/>
    <w:rsid w:val="00350DF1"/>
    <w:rsid w:val="003678DF"/>
    <w:rsid w:val="00367A60"/>
    <w:rsid w:val="003746F6"/>
    <w:rsid w:val="00382D1A"/>
    <w:rsid w:val="00394555"/>
    <w:rsid w:val="00397BCB"/>
    <w:rsid w:val="003A006A"/>
    <w:rsid w:val="003B401C"/>
    <w:rsid w:val="003C3716"/>
    <w:rsid w:val="003F62D8"/>
    <w:rsid w:val="0041554B"/>
    <w:rsid w:val="00443645"/>
    <w:rsid w:val="0045473E"/>
    <w:rsid w:val="00456946"/>
    <w:rsid w:val="00462E72"/>
    <w:rsid w:val="00477F80"/>
    <w:rsid w:val="004906CF"/>
    <w:rsid w:val="00490981"/>
    <w:rsid w:val="004B0738"/>
    <w:rsid w:val="004C30DE"/>
    <w:rsid w:val="004D04F9"/>
    <w:rsid w:val="004F0857"/>
    <w:rsid w:val="005101D4"/>
    <w:rsid w:val="00532EDA"/>
    <w:rsid w:val="00550738"/>
    <w:rsid w:val="0058239C"/>
    <w:rsid w:val="005963FD"/>
    <w:rsid w:val="005D6C8D"/>
    <w:rsid w:val="0061542E"/>
    <w:rsid w:val="0062057B"/>
    <w:rsid w:val="00625DBB"/>
    <w:rsid w:val="00640E22"/>
    <w:rsid w:val="00657FA9"/>
    <w:rsid w:val="006719BC"/>
    <w:rsid w:val="006727F2"/>
    <w:rsid w:val="006A0842"/>
    <w:rsid w:val="006A22AB"/>
    <w:rsid w:val="006C1D4E"/>
    <w:rsid w:val="006C700A"/>
    <w:rsid w:val="006C7358"/>
    <w:rsid w:val="006D0639"/>
    <w:rsid w:val="006E5AD5"/>
    <w:rsid w:val="006F11A8"/>
    <w:rsid w:val="0070340A"/>
    <w:rsid w:val="00710120"/>
    <w:rsid w:val="00735124"/>
    <w:rsid w:val="0074313B"/>
    <w:rsid w:val="00775D79"/>
    <w:rsid w:val="007859B8"/>
    <w:rsid w:val="007977E4"/>
    <w:rsid w:val="007F423C"/>
    <w:rsid w:val="0080209E"/>
    <w:rsid w:val="00802A46"/>
    <w:rsid w:val="00847CDB"/>
    <w:rsid w:val="00895918"/>
    <w:rsid w:val="008A12D7"/>
    <w:rsid w:val="008A7B8A"/>
    <w:rsid w:val="00917DDE"/>
    <w:rsid w:val="00921312"/>
    <w:rsid w:val="00922225"/>
    <w:rsid w:val="009231FB"/>
    <w:rsid w:val="00941EBD"/>
    <w:rsid w:val="0095389A"/>
    <w:rsid w:val="009632DE"/>
    <w:rsid w:val="00970205"/>
    <w:rsid w:val="00991329"/>
    <w:rsid w:val="009961F0"/>
    <w:rsid w:val="009A7B04"/>
    <w:rsid w:val="009D71C3"/>
    <w:rsid w:val="009D7890"/>
    <w:rsid w:val="00A1723E"/>
    <w:rsid w:val="00A318EB"/>
    <w:rsid w:val="00A41F09"/>
    <w:rsid w:val="00A676FC"/>
    <w:rsid w:val="00A679C2"/>
    <w:rsid w:val="00A9131E"/>
    <w:rsid w:val="00A95FD1"/>
    <w:rsid w:val="00AD28CB"/>
    <w:rsid w:val="00AD71EC"/>
    <w:rsid w:val="00B21547"/>
    <w:rsid w:val="00B2268E"/>
    <w:rsid w:val="00B2387F"/>
    <w:rsid w:val="00B63E31"/>
    <w:rsid w:val="00B917AF"/>
    <w:rsid w:val="00B96715"/>
    <w:rsid w:val="00BA3EB6"/>
    <w:rsid w:val="00BC7426"/>
    <w:rsid w:val="00BC76B7"/>
    <w:rsid w:val="00BD0FAA"/>
    <w:rsid w:val="00BD2790"/>
    <w:rsid w:val="00BF3854"/>
    <w:rsid w:val="00C21251"/>
    <w:rsid w:val="00C21BAE"/>
    <w:rsid w:val="00C57447"/>
    <w:rsid w:val="00C7272D"/>
    <w:rsid w:val="00C72B4C"/>
    <w:rsid w:val="00C8267D"/>
    <w:rsid w:val="00D2178F"/>
    <w:rsid w:val="00D43576"/>
    <w:rsid w:val="00D72F75"/>
    <w:rsid w:val="00D845BC"/>
    <w:rsid w:val="00DA27D4"/>
    <w:rsid w:val="00DB55D2"/>
    <w:rsid w:val="00DC2A39"/>
    <w:rsid w:val="00DD5757"/>
    <w:rsid w:val="00DE23D3"/>
    <w:rsid w:val="00DF0B8A"/>
    <w:rsid w:val="00E024F6"/>
    <w:rsid w:val="00E30F5D"/>
    <w:rsid w:val="00E44D0D"/>
    <w:rsid w:val="00E542AE"/>
    <w:rsid w:val="00E83587"/>
    <w:rsid w:val="00E8596B"/>
    <w:rsid w:val="00E869C0"/>
    <w:rsid w:val="00E90BC5"/>
    <w:rsid w:val="00EE53BD"/>
    <w:rsid w:val="00F132FB"/>
    <w:rsid w:val="00F156FD"/>
    <w:rsid w:val="00F27930"/>
    <w:rsid w:val="00F53D4C"/>
    <w:rsid w:val="00F55007"/>
    <w:rsid w:val="00F8754A"/>
    <w:rsid w:val="00FB0355"/>
    <w:rsid w:val="00FC1DEC"/>
    <w:rsid w:val="00FD66F9"/>
    <w:rsid w:val="4C0220BE"/>
    <w:rsid w:val="58D43CD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kern w:val="0"/>
      <w:sz w:val="22"/>
      <w:szCs w:val="22"/>
      <w:lang w:val="ru-RU" w:eastAsia="ru-RU" w:bidi="ar-SA"/>
      <w14:ligatures w14:val="none"/>
    </w:rPr>
  </w:style>
  <w:style w:type="character" w:default="1" w:styleId="2">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character" w:styleId="5">
    <w:name w:val="Strong"/>
    <w:basedOn w:val="2"/>
    <w:qFormat/>
    <w:uiPriority w:val="22"/>
    <w:rPr>
      <w:b/>
      <w:bCs/>
    </w:rPr>
  </w:style>
  <w:style w:type="paragraph" w:styleId="6">
    <w:name w:val="Balloon Text"/>
    <w:basedOn w:val="1"/>
    <w:link w:val="22"/>
    <w:semiHidden/>
    <w:unhideWhenUsed/>
    <w:qFormat/>
    <w:uiPriority w:val="99"/>
    <w:pPr>
      <w:spacing w:after="0" w:line="240" w:lineRule="auto"/>
    </w:pPr>
    <w:rPr>
      <w:rFonts w:ascii="Segoe UI" w:hAnsi="Segoe UI" w:cs="Segoe UI"/>
      <w:sz w:val="18"/>
      <w:szCs w:val="18"/>
    </w:r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8">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 w:type="paragraph" w:customStyle="1" w:styleId="10">
    <w:name w:val="c4"/>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1">
    <w:name w:val="c3"/>
    <w:basedOn w:val="2"/>
    <w:qFormat/>
    <w:uiPriority w:val="0"/>
  </w:style>
  <w:style w:type="character" w:customStyle="1" w:styleId="12">
    <w:name w:val="c0"/>
    <w:basedOn w:val="2"/>
    <w:uiPriority w:val="0"/>
  </w:style>
  <w:style w:type="paragraph" w:customStyle="1" w:styleId="13">
    <w:name w:val="c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4">
    <w:name w:val="c2"/>
    <w:basedOn w:val="2"/>
    <w:uiPriority w:val="0"/>
  </w:style>
  <w:style w:type="table" w:customStyle="1" w:styleId="15">
    <w:name w:val="Сетка таблицы1"/>
    <w:basedOn w:val="3"/>
    <w:qFormat/>
    <w:uiPriority w:val="0"/>
    <w:pPr>
      <w:spacing w:after="0" w:line="240" w:lineRule="auto"/>
    </w:pPr>
    <w:rPr>
      <w:rFonts w:ascii="Times New Roman" w:hAnsi="Times New Roman" w:eastAsia="Times New Roman" w:cs="Times New Roman"/>
      <w:kern w:val="0"/>
      <w:sz w:val="20"/>
      <w:szCs w:val="20"/>
      <w:lang w:eastAsia="ru-RU"/>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c18"/>
    <w:basedOn w:val="2"/>
    <w:qFormat/>
    <w:uiPriority w:val="0"/>
  </w:style>
  <w:style w:type="paragraph" w:customStyle="1" w:styleId="17">
    <w:name w:val="c8"/>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8">
    <w:name w:val="c9"/>
    <w:basedOn w:val="2"/>
    <w:qFormat/>
    <w:uiPriority w:val="0"/>
  </w:style>
  <w:style w:type="paragraph" w:customStyle="1" w:styleId="19">
    <w:name w:val="c16"/>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0">
    <w:name w:val="c7"/>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1">
    <w:name w:val="c5"/>
    <w:basedOn w:val="2"/>
    <w:qFormat/>
    <w:uiPriority w:val="0"/>
  </w:style>
  <w:style w:type="character" w:customStyle="1" w:styleId="22">
    <w:name w:val="Текст выноски Знак"/>
    <w:basedOn w:val="2"/>
    <w:link w:val="6"/>
    <w:semiHidden/>
    <w:qFormat/>
    <w:uiPriority w:val="99"/>
    <w:rPr>
      <w:rFonts w:ascii="Segoe UI" w:hAnsi="Segoe UI" w:cs="Segoe UI" w:eastAsiaTheme="minorEastAsia"/>
      <w:kern w:val="0"/>
      <w:sz w:val="18"/>
      <w:szCs w:val="18"/>
      <w:lang w:eastAsia="ru-RU"/>
      <w14:ligatures w14:val="none"/>
    </w:rPr>
  </w:style>
  <w:style w:type="character" w:customStyle="1" w:styleId="23">
    <w:name w:val="Unresolved Mention"/>
    <w:basedOn w:val="2"/>
    <w:semiHidden/>
    <w:unhideWhenUsed/>
    <w:qFormat/>
    <w:uiPriority w:val="99"/>
    <w:rPr>
      <w:color w:val="605E5C"/>
      <w:shd w:val="clear" w:color="auto" w:fill="E1DFDD"/>
    </w:rPr>
  </w:style>
  <w:style w:type="paragraph" w:customStyle="1" w:styleId="24">
    <w:name w:val="futurismarkdown-listitem"/>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table" w:customStyle="1" w:styleId="25">
    <w:name w:val="TableGrid"/>
    <w:qFormat/>
    <w:uiPriority w:val="0"/>
    <w:pPr>
      <w:spacing w:after="0" w:line="240" w:lineRule="auto"/>
    </w:pPr>
    <w:rPr>
      <w:rFonts w:eastAsia="Times New Roman"/>
      <w:kern w:val="0"/>
      <w:lang w:eastAsia="ru-RU"/>
      <w14:ligatures w14:val="none"/>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BAEE0-7DA4-46E9-9366-5960FFEE922D}">
  <ds:schemaRefs/>
</ds:datastoreItem>
</file>

<file path=docProps/app.xml><?xml version="1.0" encoding="utf-8"?>
<Properties xmlns="http://schemas.openxmlformats.org/officeDocument/2006/extended-properties" xmlns:vt="http://schemas.openxmlformats.org/officeDocument/2006/docPropsVTypes">
  <Template>Normal</Template>
  <Pages>15</Pages>
  <Words>4278</Words>
  <Characters>24387</Characters>
  <Lines>203</Lines>
  <Paragraphs>57</Paragraphs>
  <TotalTime>1099</TotalTime>
  <ScaleCrop>false</ScaleCrop>
  <LinksUpToDate>false</LinksUpToDate>
  <CharactersWithSpaces>28608</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2023-11-30T11:23:00Z</dcterms:created>
  <dc:creator>GROZNY</dc:creator>
  <cp:lastModifiedBy>zapor</cp:lastModifiedBy>
  <cp:lastPrinted>2025-11-06T11:41:00Z</cp:lastPrinted>
  <dcterms:modified xsi:type="dcterms:W3CDTF">2025-12-09T13:23:29Z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B5137C73D3AE497588164F73F074E74E_13</vt:lpwstr>
  </property>
</Properties>
</file>